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E52" w:rsidRDefault="00F21E52">
      <w:pPr>
        <w:pStyle w:val="30"/>
        <w:shd w:val="clear" w:color="auto" w:fill="auto"/>
        <w:spacing w:before="0" w:after="314"/>
        <w:ind w:left="120"/>
      </w:pPr>
    </w:p>
    <w:p w:rsidR="00436C58" w:rsidRPr="00436C58" w:rsidRDefault="00F21E52" w:rsidP="00436C58">
      <w:pPr>
        <w:pStyle w:val="30"/>
        <w:shd w:val="clear" w:color="auto" w:fill="auto"/>
        <w:spacing w:before="0" w:after="314"/>
        <w:ind w:left="120"/>
        <w:rPr>
          <w:sz w:val="24"/>
          <w:szCs w:val="24"/>
        </w:rPr>
      </w:pPr>
      <w:r w:rsidRPr="00436C58">
        <w:rPr>
          <w:sz w:val="24"/>
          <w:szCs w:val="24"/>
        </w:rPr>
        <w:t xml:space="preserve">Учредительный договор </w:t>
      </w:r>
    </w:p>
    <w:p w:rsidR="00056465" w:rsidRDefault="00F21E52" w:rsidP="00056465">
      <w:pPr>
        <w:pStyle w:val="30"/>
        <w:shd w:val="clear" w:color="auto" w:fill="auto"/>
        <w:spacing w:before="0" w:after="0" w:line="240" w:lineRule="auto"/>
        <w:ind w:left="120"/>
        <w:rPr>
          <w:sz w:val="24"/>
          <w:szCs w:val="24"/>
        </w:rPr>
      </w:pPr>
      <w:r w:rsidRPr="00436C58">
        <w:rPr>
          <w:sz w:val="24"/>
          <w:szCs w:val="24"/>
        </w:rPr>
        <w:t xml:space="preserve">между администрацией </w:t>
      </w:r>
      <w:r w:rsidR="00851E0B" w:rsidRPr="00436C58">
        <w:rPr>
          <w:sz w:val="24"/>
          <w:szCs w:val="24"/>
        </w:rPr>
        <w:t xml:space="preserve"> Калтан</w:t>
      </w:r>
      <w:r w:rsidRPr="00436C58">
        <w:rPr>
          <w:sz w:val="24"/>
          <w:szCs w:val="24"/>
        </w:rPr>
        <w:t>ского городского округа</w:t>
      </w:r>
      <w:r w:rsidR="00851E0B" w:rsidRPr="00436C58">
        <w:rPr>
          <w:sz w:val="24"/>
          <w:szCs w:val="24"/>
        </w:rPr>
        <w:t xml:space="preserve"> и муниципальным </w:t>
      </w:r>
      <w:r w:rsidRPr="00436C58">
        <w:rPr>
          <w:sz w:val="24"/>
          <w:szCs w:val="24"/>
        </w:rPr>
        <w:t xml:space="preserve">бюджетным </w:t>
      </w:r>
      <w:r w:rsidR="00851E0B" w:rsidRPr="00436C58">
        <w:rPr>
          <w:sz w:val="24"/>
          <w:szCs w:val="24"/>
        </w:rPr>
        <w:t>дошкольным образовательным учреждением Детский сад общеразвивающего вид</w:t>
      </w:r>
      <w:r w:rsidR="00056465">
        <w:rPr>
          <w:sz w:val="24"/>
          <w:szCs w:val="24"/>
        </w:rPr>
        <w:t xml:space="preserve">а с приоритетным осуществлением </w:t>
      </w:r>
    </w:p>
    <w:p w:rsidR="002C4F15" w:rsidRPr="00056465" w:rsidRDefault="00056465" w:rsidP="00056465">
      <w:pPr>
        <w:pStyle w:val="30"/>
        <w:shd w:val="clear" w:color="auto" w:fill="auto"/>
        <w:spacing w:before="0" w:after="0" w:line="240" w:lineRule="auto"/>
        <w:ind w:left="120"/>
        <w:rPr>
          <w:sz w:val="24"/>
          <w:szCs w:val="24"/>
        </w:rPr>
      </w:pPr>
      <w:r>
        <w:rPr>
          <w:sz w:val="24"/>
          <w:szCs w:val="24"/>
        </w:rPr>
        <w:t>познавательно-речевого развития № 1  «Лучик»</w:t>
      </w:r>
    </w:p>
    <w:p w:rsidR="002C4F15" w:rsidRPr="00436C58" w:rsidRDefault="00851E0B" w:rsidP="00056465">
      <w:pPr>
        <w:pStyle w:val="21"/>
        <w:shd w:val="clear" w:color="auto" w:fill="auto"/>
        <w:tabs>
          <w:tab w:val="left" w:pos="7547"/>
        </w:tabs>
        <w:spacing w:before="0" w:after="0" w:line="220" w:lineRule="exact"/>
        <w:ind w:left="40"/>
        <w:rPr>
          <w:sz w:val="24"/>
          <w:szCs w:val="24"/>
        </w:rPr>
      </w:pPr>
      <w:r w:rsidRPr="00436C58">
        <w:rPr>
          <w:sz w:val="24"/>
          <w:szCs w:val="24"/>
        </w:rPr>
        <w:t>г. Калтан</w:t>
      </w:r>
      <w:r w:rsidRPr="00436C58">
        <w:rPr>
          <w:sz w:val="24"/>
          <w:szCs w:val="24"/>
        </w:rPr>
        <w:tab/>
      </w:r>
      <w:r w:rsidR="00F21E52" w:rsidRPr="00436C58">
        <w:rPr>
          <w:sz w:val="24"/>
          <w:szCs w:val="24"/>
        </w:rPr>
        <w:t xml:space="preserve">2012 </w:t>
      </w:r>
      <w:r w:rsidRPr="00436C58">
        <w:rPr>
          <w:sz w:val="24"/>
          <w:szCs w:val="24"/>
        </w:rPr>
        <w:t>г.</w:t>
      </w:r>
    </w:p>
    <w:p w:rsidR="002C4F15" w:rsidRPr="00436C58" w:rsidRDefault="00F21E52">
      <w:pPr>
        <w:pStyle w:val="21"/>
        <w:shd w:val="clear" w:color="auto" w:fill="auto"/>
        <w:spacing w:before="0" w:after="283" w:line="274" w:lineRule="exact"/>
        <w:ind w:left="40" w:right="100" w:firstLine="740"/>
        <w:rPr>
          <w:sz w:val="24"/>
          <w:szCs w:val="24"/>
        </w:rPr>
      </w:pPr>
      <w:r w:rsidRPr="00436C58">
        <w:rPr>
          <w:sz w:val="24"/>
          <w:szCs w:val="24"/>
        </w:rPr>
        <w:t>Ад</w:t>
      </w:r>
      <w:r w:rsidR="00851E0B" w:rsidRPr="00436C58">
        <w:rPr>
          <w:sz w:val="24"/>
          <w:szCs w:val="24"/>
        </w:rPr>
        <w:t xml:space="preserve">министрация </w:t>
      </w:r>
      <w:r w:rsidRPr="00436C58">
        <w:rPr>
          <w:sz w:val="24"/>
          <w:szCs w:val="24"/>
        </w:rPr>
        <w:t xml:space="preserve">Калтанского городского округа  (далее - Учредитель), в лице главы </w:t>
      </w:r>
      <w:r w:rsidR="00851E0B" w:rsidRPr="00436C58">
        <w:rPr>
          <w:sz w:val="24"/>
          <w:szCs w:val="24"/>
        </w:rPr>
        <w:t xml:space="preserve"> Калтан</w:t>
      </w:r>
      <w:r w:rsidRPr="00436C58">
        <w:rPr>
          <w:sz w:val="24"/>
          <w:szCs w:val="24"/>
        </w:rPr>
        <w:t>ского городского округа Голдинова Игоря Федо</w:t>
      </w:r>
      <w:r w:rsidR="00851E0B" w:rsidRPr="00436C58">
        <w:rPr>
          <w:sz w:val="24"/>
          <w:szCs w:val="24"/>
        </w:rPr>
        <w:t xml:space="preserve">ровича, действующего на основании Устава, с одной стороны, и муниципальное </w:t>
      </w:r>
      <w:r w:rsidRPr="00436C58">
        <w:rPr>
          <w:sz w:val="24"/>
          <w:szCs w:val="24"/>
        </w:rPr>
        <w:t xml:space="preserve">бюджетное </w:t>
      </w:r>
      <w:r w:rsidR="00851E0B" w:rsidRPr="00436C58">
        <w:rPr>
          <w:sz w:val="24"/>
          <w:szCs w:val="24"/>
        </w:rPr>
        <w:t>дошкольное образовательное учреждение Детский сад общеразвивающего вид</w:t>
      </w:r>
      <w:r w:rsidR="00056465">
        <w:rPr>
          <w:sz w:val="24"/>
          <w:szCs w:val="24"/>
        </w:rPr>
        <w:t xml:space="preserve">а с приоритетным осуществлением познавательно-речевого развития № 1 «Лучик» </w:t>
      </w:r>
      <w:r w:rsidRPr="00436C58">
        <w:rPr>
          <w:sz w:val="24"/>
          <w:szCs w:val="24"/>
        </w:rPr>
        <w:t xml:space="preserve"> </w:t>
      </w:r>
      <w:r w:rsidR="00851E0B" w:rsidRPr="00436C58">
        <w:rPr>
          <w:sz w:val="24"/>
          <w:szCs w:val="24"/>
        </w:rPr>
        <w:t xml:space="preserve">(далее </w:t>
      </w:r>
      <w:r w:rsidRPr="00436C58">
        <w:rPr>
          <w:sz w:val="24"/>
          <w:szCs w:val="24"/>
        </w:rPr>
        <w:t xml:space="preserve">- ДОУ) в лице заведующего </w:t>
      </w:r>
      <w:r w:rsidR="00056465">
        <w:rPr>
          <w:sz w:val="24"/>
          <w:szCs w:val="24"/>
        </w:rPr>
        <w:t>Выходцевой Галины Александровны</w:t>
      </w:r>
      <w:r w:rsidR="00851E0B" w:rsidRPr="00436C58">
        <w:rPr>
          <w:sz w:val="24"/>
          <w:szCs w:val="24"/>
        </w:rPr>
        <w:t>, действующего на основании Устава, с другой стороны, заключили настоящий Договор о нижеследующем</w:t>
      </w:r>
    </w:p>
    <w:p w:rsidR="002C4F15" w:rsidRPr="00436C58" w:rsidRDefault="00851E0B">
      <w:pPr>
        <w:pStyle w:val="30"/>
        <w:shd w:val="clear" w:color="auto" w:fill="auto"/>
        <w:spacing w:before="0" w:after="265" w:line="220" w:lineRule="exact"/>
        <w:ind w:left="3820"/>
        <w:jc w:val="left"/>
        <w:rPr>
          <w:sz w:val="24"/>
          <w:szCs w:val="24"/>
        </w:rPr>
      </w:pPr>
      <w:r w:rsidRPr="00436C58">
        <w:rPr>
          <w:sz w:val="24"/>
          <w:szCs w:val="24"/>
        </w:rPr>
        <w:t>1. Предмет договора</w:t>
      </w:r>
    </w:p>
    <w:p w:rsidR="002C4F15" w:rsidRPr="00436C58" w:rsidRDefault="00851E0B">
      <w:pPr>
        <w:pStyle w:val="21"/>
        <w:shd w:val="clear" w:color="auto" w:fill="auto"/>
        <w:spacing w:before="0" w:after="283" w:line="274" w:lineRule="exact"/>
        <w:ind w:left="40" w:right="100" w:firstLine="740"/>
        <w:rPr>
          <w:sz w:val="24"/>
          <w:szCs w:val="24"/>
        </w:rPr>
      </w:pPr>
      <w:r w:rsidRPr="00436C58">
        <w:rPr>
          <w:sz w:val="24"/>
          <w:szCs w:val="24"/>
        </w:rPr>
        <w:t>Договор заключен в соответствии с пунктом 3 статьи 11 Закона РФ от 10.07.1992г. № 3266-1 «Об образовании» и пунктом 16 Типового положения о дошкольном образовательном учреждении, утвержденного Постановлением Правительства РФ от 12.09.2008г. № 666, и регулирует взаимоотношения сторон, связанные с деятельностью ДОУ как образовательного учреждения, обеспечивающего реализацию конституционного права граждан на образование.</w:t>
      </w:r>
    </w:p>
    <w:p w:rsidR="002C4F15" w:rsidRPr="00436C58" w:rsidRDefault="00851E0B">
      <w:pPr>
        <w:pStyle w:val="30"/>
        <w:shd w:val="clear" w:color="auto" w:fill="auto"/>
        <w:spacing w:before="0" w:after="265" w:line="220" w:lineRule="exact"/>
        <w:ind w:left="120"/>
        <w:rPr>
          <w:sz w:val="24"/>
          <w:szCs w:val="24"/>
        </w:rPr>
      </w:pPr>
      <w:r w:rsidRPr="00436C58">
        <w:rPr>
          <w:sz w:val="24"/>
          <w:szCs w:val="24"/>
        </w:rPr>
        <w:t>2. Обязанности сторон</w:t>
      </w:r>
    </w:p>
    <w:p w:rsidR="002C4F15" w:rsidRPr="00436C58" w:rsidRDefault="00851E0B">
      <w:pPr>
        <w:pStyle w:val="21"/>
        <w:numPr>
          <w:ilvl w:val="0"/>
          <w:numId w:val="1"/>
        </w:numPr>
        <w:shd w:val="clear" w:color="auto" w:fill="auto"/>
        <w:tabs>
          <w:tab w:val="left" w:pos="462"/>
        </w:tabs>
        <w:spacing w:before="0" w:after="0" w:line="274" w:lineRule="exact"/>
        <w:ind w:left="40"/>
        <w:rPr>
          <w:sz w:val="24"/>
          <w:szCs w:val="24"/>
        </w:rPr>
      </w:pPr>
      <w:r w:rsidRPr="00436C58">
        <w:rPr>
          <w:sz w:val="24"/>
          <w:szCs w:val="24"/>
        </w:rPr>
        <w:t>Учредитель:</w:t>
      </w:r>
    </w:p>
    <w:p w:rsidR="002C4F15" w:rsidRPr="00436C58" w:rsidRDefault="00851E0B">
      <w:pPr>
        <w:pStyle w:val="21"/>
        <w:numPr>
          <w:ilvl w:val="0"/>
          <w:numId w:val="2"/>
        </w:numPr>
        <w:shd w:val="clear" w:color="auto" w:fill="auto"/>
        <w:tabs>
          <w:tab w:val="left" w:pos="674"/>
        </w:tabs>
        <w:spacing w:before="0" w:after="0" w:line="274" w:lineRule="exact"/>
        <w:ind w:left="40" w:right="100"/>
        <w:rPr>
          <w:sz w:val="24"/>
          <w:szCs w:val="24"/>
        </w:rPr>
      </w:pPr>
      <w:r w:rsidRPr="00436C58">
        <w:rPr>
          <w:sz w:val="24"/>
          <w:szCs w:val="24"/>
        </w:rPr>
        <w:t>Обеспечивает прием в ДОУ граждан, п</w:t>
      </w:r>
      <w:r w:rsidR="00F21E52" w:rsidRPr="00436C58">
        <w:rPr>
          <w:sz w:val="24"/>
          <w:szCs w:val="24"/>
        </w:rPr>
        <w:t xml:space="preserve">роживающих на территории </w:t>
      </w:r>
      <w:r w:rsidRPr="00436C58">
        <w:rPr>
          <w:sz w:val="24"/>
          <w:szCs w:val="24"/>
        </w:rPr>
        <w:t>Калтан</w:t>
      </w:r>
      <w:r w:rsidR="00F21E52" w:rsidRPr="00436C58">
        <w:rPr>
          <w:sz w:val="24"/>
          <w:szCs w:val="24"/>
        </w:rPr>
        <w:t>ского городского округа</w:t>
      </w:r>
      <w:r w:rsidRPr="00436C58">
        <w:rPr>
          <w:sz w:val="24"/>
          <w:szCs w:val="24"/>
        </w:rPr>
        <w:t xml:space="preserve"> и имеющих право на получение образования;</w:t>
      </w:r>
    </w:p>
    <w:p w:rsidR="002C4F15" w:rsidRPr="00436C58" w:rsidRDefault="00851E0B">
      <w:pPr>
        <w:pStyle w:val="21"/>
        <w:numPr>
          <w:ilvl w:val="0"/>
          <w:numId w:val="2"/>
        </w:numPr>
        <w:shd w:val="clear" w:color="auto" w:fill="auto"/>
        <w:tabs>
          <w:tab w:val="left" w:pos="669"/>
        </w:tabs>
        <w:spacing w:before="0" w:after="0" w:line="274" w:lineRule="exact"/>
        <w:ind w:left="40" w:right="100"/>
        <w:rPr>
          <w:sz w:val="24"/>
          <w:szCs w:val="24"/>
        </w:rPr>
      </w:pPr>
      <w:r w:rsidRPr="00436C58">
        <w:rPr>
          <w:sz w:val="24"/>
          <w:szCs w:val="24"/>
        </w:rPr>
        <w:t>В целях обеспечения образовательной деятельности закрепляет за ДОУ на праве оперативного управления здания, сооружения, оборудование и иное необходимое имущество потребительского, социального, культурного и иного назначения;</w:t>
      </w:r>
    </w:p>
    <w:p w:rsidR="002C4F15" w:rsidRPr="00436C58" w:rsidRDefault="00851E0B">
      <w:pPr>
        <w:pStyle w:val="21"/>
        <w:numPr>
          <w:ilvl w:val="0"/>
          <w:numId w:val="2"/>
        </w:numPr>
        <w:shd w:val="clear" w:color="auto" w:fill="auto"/>
        <w:tabs>
          <w:tab w:val="left" w:pos="846"/>
        </w:tabs>
        <w:spacing w:before="0" w:after="0" w:line="274" w:lineRule="exact"/>
        <w:ind w:left="40" w:right="100"/>
        <w:rPr>
          <w:sz w:val="24"/>
          <w:szCs w:val="24"/>
        </w:rPr>
      </w:pPr>
      <w:r w:rsidRPr="00436C58">
        <w:rPr>
          <w:sz w:val="24"/>
          <w:szCs w:val="24"/>
        </w:rPr>
        <w:t>В целях обеспечения образовательной деятельности закрепляет за ДОУ земельные участки на праве постоянного (бессрочного) пользования;</w:t>
      </w:r>
    </w:p>
    <w:p w:rsidR="002C4F15" w:rsidRPr="00436C58" w:rsidRDefault="00851E0B">
      <w:pPr>
        <w:pStyle w:val="21"/>
        <w:numPr>
          <w:ilvl w:val="0"/>
          <w:numId w:val="2"/>
        </w:numPr>
        <w:shd w:val="clear" w:color="auto" w:fill="auto"/>
        <w:tabs>
          <w:tab w:val="left" w:pos="664"/>
        </w:tabs>
        <w:spacing w:before="0" w:after="0" w:line="274" w:lineRule="exact"/>
        <w:ind w:left="40" w:right="100"/>
        <w:rPr>
          <w:sz w:val="24"/>
          <w:szCs w:val="24"/>
        </w:rPr>
      </w:pPr>
      <w:r w:rsidRPr="00436C58">
        <w:rPr>
          <w:sz w:val="24"/>
          <w:szCs w:val="24"/>
        </w:rPr>
        <w:t xml:space="preserve">Осуществляет финансирование образовательной </w:t>
      </w:r>
      <w:r w:rsidR="007952F3">
        <w:rPr>
          <w:sz w:val="24"/>
          <w:szCs w:val="24"/>
        </w:rPr>
        <w:t>деятельности ДОУ на основе муниципального задания, составленного</w:t>
      </w:r>
      <w:r w:rsidRPr="00436C58">
        <w:rPr>
          <w:sz w:val="24"/>
          <w:szCs w:val="24"/>
        </w:rPr>
        <w:t xml:space="preserve"> в соответствии с бюджетным законодательством;</w:t>
      </w:r>
    </w:p>
    <w:p w:rsidR="002C4F15" w:rsidRPr="00436C58" w:rsidRDefault="00851E0B">
      <w:pPr>
        <w:pStyle w:val="21"/>
        <w:numPr>
          <w:ilvl w:val="0"/>
          <w:numId w:val="2"/>
        </w:numPr>
        <w:shd w:val="clear" w:color="auto" w:fill="auto"/>
        <w:tabs>
          <w:tab w:val="left" w:pos="664"/>
        </w:tabs>
        <w:spacing w:before="0" w:after="0" w:line="274" w:lineRule="exact"/>
        <w:ind w:left="40" w:right="100"/>
        <w:rPr>
          <w:sz w:val="24"/>
          <w:szCs w:val="24"/>
        </w:rPr>
      </w:pPr>
      <w:r w:rsidRPr="00436C58">
        <w:rPr>
          <w:sz w:val="24"/>
          <w:szCs w:val="24"/>
        </w:rPr>
        <w:t>В установленных законодательством случаях оплачивает ежегодные обязательные медицинские обследования работников ДОУ;</w:t>
      </w:r>
    </w:p>
    <w:p w:rsidR="002C4F15" w:rsidRPr="00436C58" w:rsidRDefault="00851E0B">
      <w:pPr>
        <w:pStyle w:val="21"/>
        <w:numPr>
          <w:ilvl w:val="0"/>
          <w:numId w:val="2"/>
        </w:numPr>
        <w:shd w:val="clear" w:color="auto" w:fill="auto"/>
        <w:tabs>
          <w:tab w:val="left" w:pos="659"/>
        </w:tabs>
        <w:spacing w:before="0" w:after="0" w:line="274" w:lineRule="exact"/>
        <w:ind w:left="40"/>
        <w:rPr>
          <w:sz w:val="24"/>
          <w:szCs w:val="24"/>
        </w:rPr>
      </w:pPr>
      <w:r w:rsidRPr="00436C58">
        <w:rPr>
          <w:sz w:val="24"/>
          <w:szCs w:val="24"/>
        </w:rPr>
        <w:t>Обеспечивает и оплачивает текущий и капитальный ремонт ДОУ;</w:t>
      </w:r>
    </w:p>
    <w:p w:rsidR="002C4F15" w:rsidRPr="00436C58" w:rsidRDefault="00851E0B">
      <w:pPr>
        <w:pStyle w:val="21"/>
        <w:numPr>
          <w:ilvl w:val="0"/>
          <w:numId w:val="2"/>
        </w:numPr>
        <w:shd w:val="clear" w:color="auto" w:fill="auto"/>
        <w:tabs>
          <w:tab w:val="left" w:pos="654"/>
        </w:tabs>
        <w:spacing w:before="0" w:after="0" w:line="274" w:lineRule="exact"/>
        <w:ind w:left="40"/>
        <w:rPr>
          <w:sz w:val="24"/>
          <w:szCs w:val="24"/>
        </w:rPr>
      </w:pPr>
      <w:r w:rsidRPr="00436C58">
        <w:rPr>
          <w:sz w:val="24"/>
          <w:szCs w:val="24"/>
        </w:rPr>
        <w:t>Утверждает устав, а также изменения и дополнения к уставу ДОУ;</w:t>
      </w:r>
    </w:p>
    <w:p w:rsidR="002C4F15" w:rsidRPr="00436C58" w:rsidRDefault="00851E0B">
      <w:pPr>
        <w:pStyle w:val="21"/>
        <w:numPr>
          <w:ilvl w:val="0"/>
          <w:numId w:val="2"/>
        </w:numPr>
        <w:shd w:val="clear" w:color="auto" w:fill="auto"/>
        <w:tabs>
          <w:tab w:val="left" w:pos="659"/>
        </w:tabs>
        <w:spacing w:before="0" w:after="0" w:line="274" w:lineRule="exact"/>
        <w:ind w:left="40" w:right="100"/>
        <w:rPr>
          <w:sz w:val="24"/>
          <w:szCs w:val="24"/>
        </w:rPr>
      </w:pPr>
      <w:r w:rsidRPr="00436C58">
        <w:rPr>
          <w:sz w:val="24"/>
          <w:szCs w:val="24"/>
        </w:rPr>
        <w:t>Принимает в соответствии с законодательст</w:t>
      </w:r>
      <w:r w:rsidR="007952F3">
        <w:rPr>
          <w:sz w:val="24"/>
          <w:szCs w:val="24"/>
        </w:rPr>
        <w:t>вом решение о реорганизации ДОУ,</w:t>
      </w:r>
      <w:r w:rsidRPr="00436C58">
        <w:rPr>
          <w:sz w:val="24"/>
          <w:szCs w:val="24"/>
        </w:rPr>
        <w:t xml:space="preserve"> изменении его наименования, а также вида или </w:t>
      </w:r>
      <w:r w:rsidR="007952F3">
        <w:rPr>
          <w:sz w:val="24"/>
          <w:szCs w:val="24"/>
        </w:rPr>
        <w:t>типа</w:t>
      </w:r>
      <w:r w:rsidRPr="00436C58">
        <w:rPr>
          <w:sz w:val="24"/>
          <w:szCs w:val="24"/>
        </w:rPr>
        <w:t>.</w:t>
      </w:r>
    </w:p>
    <w:p w:rsidR="002C4F15" w:rsidRPr="00436C58" w:rsidRDefault="00851E0B">
      <w:pPr>
        <w:pStyle w:val="21"/>
        <w:numPr>
          <w:ilvl w:val="0"/>
          <w:numId w:val="2"/>
        </w:numPr>
        <w:shd w:val="clear" w:color="auto" w:fill="auto"/>
        <w:tabs>
          <w:tab w:val="left" w:pos="803"/>
        </w:tabs>
        <w:spacing w:before="0" w:after="0" w:line="288" w:lineRule="exact"/>
        <w:ind w:left="40" w:right="100"/>
        <w:rPr>
          <w:sz w:val="24"/>
          <w:szCs w:val="24"/>
        </w:rPr>
      </w:pPr>
      <w:r w:rsidRPr="00436C58">
        <w:rPr>
          <w:sz w:val="24"/>
          <w:szCs w:val="24"/>
        </w:rPr>
        <w:t>Прин</w:t>
      </w:r>
      <w:r w:rsidR="00F21E52" w:rsidRPr="00436C58">
        <w:rPr>
          <w:sz w:val="24"/>
          <w:szCs w:val="24"/>
        </w:rPr>
        <w:t>имает решение о ликвидации ДОУ.</w:t>
      </w:r>
    </w:p>
    <w:p w:rsidR="002C4F15" w:rsidRPr="00436C58" w:rsidRDefault="00851E0B">
      <w:pPr>
        <w:pStyle w:val="21"/>
        <w:numPr>
          <w:ilvl w:val="0"/>
          <w:numId w:val="2"/>
        </w:numPr>
        <w:shd w:val="clear" w:color="auto" w:fill="auto"/>
        <w:tabs>
          <w:tab w:val="left" w:pos="808"/>
        </w:tabs>
        <w:spacing w:before="0" w:after="0" w:line="274" w:lineRule="exact"/>
        <w:ind w:left="40" w:right="100"/>
        <w:rPr>
          <w:sz w:val="24"/>
          <w:szCs w:val="24"/>
        </w:rPr>
      </w:pPr>
      <w:r w:rsidRPr="00436C58">
        <w:rPr>
          <w:sz w:val="24"/>
          <w:szCs w:val="24"/>
        </w:rPr>
        <w:t>В случае прекращения деятельности ДОУ обеспечивает перевод воспитанников с согласия их родителей (законных представителей) в другие образовательные учреждения, а также принимает на себя иные не исполненные ДОУ обязательства.</w:t>
      </w:r>
    </w:p>
    <w:p w:rsidR="002C4F15" w:rsidRPr="00436C58" w:rsidRDefault="00851E0B">
      <w:pPr>
        <w:pStyle w:val="21"/>
        <w:numPr>
          <w:ilvl w:val="0"/>
          <w:numId w:val="1"/>
        </w:numPr>
        <w:shd w:val="clear" w:color="auto" w:fill="auto"/>
        <w:tabs>
          <w:tab w:val="left" w:pos="458"/>
        </w:tabs>
        <w:spacing w:before="0" w:after="0" w:line="274" w:lineRule="exact"/>
        <w:ind w:left="40"/>
        <w:rPr>
          <w:sz w:val="24"/>
          <w:szCs w:val="24"/>
        </w:rPr>
      </w:pPr>
      <w:r w:rsidRPr="00436C58">
        <w:rPr>
          <w:sz w:val="24"/>
          <w:szCs w:val="24"/>
        </w:rPr>
        <w:t>ДОУ:</w:t>
      </w:r>
    </w:p>
    <w:p w:rsidR="002C4F15" w:rsidRPr="00436C58" w:rsidRDefault="00851E0B">
      <w:pPr>
        <w:pStyle w:val="21"/>
        <w:numPr>
          <w:ilvl w:val="0"/>
          <w:numId w:val="3"/>
        </w:numPr>
        <w:shd w:val="clear" w:color="auto" w:fill="auto"/>
        <w:tabs>
          <w:tab w:val="left" w:pos="683"/>
        </w:tabs>
        <w:spacing w:before="0" w:after="0" w:line="274" w:lineRule="exact"/>
        <w:ind w:left="40"/>
        <w:rPr>
          <w:sz w:val="24"/>
          <w:szCs w:val="24"/>
        </w:rPr>
      </w:pPr>
      <w:r w:rsidRPr="00436C58">
        <w:rPr>
          <w:sz w:val="24"/>
          <w:szCs w:val="24"/>
        </w:rPr>
        <w:t>Обеспечивает эффективное качественное и доступное образование;</w:t>
      </w:r>
    </w:p>
    <w:p w:rsidR="002C4F15" w:rsidRPr="00436C58" w:rsidRDefault="00851E0B">
      <w:pPr>
        <w:pStyle w:val="21"/>
        <w:numPr>
          <w:ilvl w:val="0"/>
          <w:numId w:val="3"/>
        </w:numPr>
        <w:shd w:val="clear" w:color="auto" w:fill="auto"/>
        <w:tabs>
          <w:tab w:val="left" w:pos="726"/>
        </w:tabs>
        <w:spacing w:before="0" w:after="0" w:line="274" w:lineRule="exact"/>
        <w:ind w:left="40" w:right="100"/>
        <w:rPr>
          <w:sz w:val="24"/>
          <w:szCs w:val="24"/>
        </w:rPr>
      </w:pPr>
      <w:r w:rsidRPr="00436C58">
        <w:rPr>
          <w:sz w:val="24"/>
          <w:szCs w:val="24"/>
        </w:rPr>
        <w:t>Обеспечивает учет и сохранность документов по личному составу, а также своевременную передачу их на государственное хранение в установленном порядке;</w:t>
      </w:r>
    </w:p>
    <w:p w:rsidR="002C4F15" w:rsidRPr="00436C58" w:rsidRDefault="00851E0B">
      <w:pPr>
        <w:pStyle w:val="21"/>
        <w:numPr>
          <w:ilvl w:val="0"/>
          <w:numId w:val="3"/>
        </w:numPr>
        <w:shd w:val="clear" w:color="auto" w:fill="auto"/>
        <w:tabs>
          <w:tab w:val="left" w:pos="731"/>
        </w:tabs>
        <w:spacing w:before="0" w:after="0" w:line="274" w:lineRule="exact"/>
        <w:ind w:left="40" w:right="100"/>
        <w:rPr>
          <w:sz w:val="24"/>
          <w:szCs w:val="24"/>
        </w:rPr>
      </w:pPr>
      <w:r w:rsidRPr="00436C58">
        <w:rPr>
          <w:sz w:val="24"/>
          <w:szCs w:val="24"/>
        </w:rPr>
        <w:t>Обеспечивает обучение, повышение квалификации и своевременное проведение аттестации своих работников;</w:t>
      </w:r>
    </w:p>
    <w:p w:rsidR="002C4F15" w:rsidRPr="00436C58" w:rsidRDefault="00851E0B">
      <w:pPr>
        <w:pStyle w:val="21"/>
        <w:numPr>
          <w:ilvl w:val="0"/>
          <w:numId w:val="3"/>
        </w:numPr>
        <w:shd w:val="clear" w:color="auto" w:fill="auto"/>
        <w:tabs>
          <w:tab w:val="left" w:pos="798"/>
        </w:tabs>
        <w:spacing w:before="0" w:after="0" w:line="269" w:lineRule="exact"/>
        <w:ind w:left="40" w:right="80"/>
        <w:rPr>
          <w:sz w:val="24"/>
          <w:szCs w:val="24"/>
        </w:rPr>
      </w:pPr>
      <w:r w:rsidRPr="00436C58">
        <w:rPr>
          <w:sz w:val="24"/>
          <w:szCs w:val="24"/>
        </w:rPr>
        <w:lastRenderedPageBreak/>
        <w:t>Представляет Учредителю ежегодный отчет о поступлении и расходовании финансовых и материальных средств, иную установленную законодательством отчетность;</w:t>
      </w:r>
    </w:p>
    <w:p w:rsidR="002C4F15" w:rsidRPr="00436C58" w:rsidRDefault="00851E0B">
      <w:pPr>
        <w:pStyle w:val="21"/>
        <w:numPr>
          <w:ilvl w:val="0"/>
          <w:numId w:val="3"/>
        </w:numPr>
        <w:shd w:val="clear" w:color="auto" w:fill="auto"/>
        <w:tabs>
          <w:tab w:val="left" w:pos="741"/>
        </w:tabs>
        <w:spacing w:before="0" w:after="0" w:line="269" w:lineRule="exact"/>
        <w:ind w:left="40" w:right="80"/>
        <w:rPr>
          <w:sz w:val="24"/>
          <w:szCs w:val="24"/>
        </w:rPr>
      </w:pPr>
      <w:r w:rsidRPr="00436C58">
        <w:rPr>
          <w:sz w:val="24"/>
          <w:szCs w:val="24"/>
        </w:rPr>
        <w:t>Обеспечивает сохранность и эффективное использование закрепленного за ней имущества и несет за него ответственность перед Учредителем;</w:t>
      </w:r>
    </w:p>
    <w:p w:rsidR="00F21E52" w:rsidRPr="007952F3" w:rsidRDefault="00F21E52" w:rsidP="007952F3">
      <w:pPr>
        <w:pStyle w:val="21"/>
        <w:numPr>
          <w:ilvl w:val="0"/>
          <w:numId w:val="3"/>
        </w:numPr>
        <w:shd w:val="clear" w:color="auto" w:fill="auto"/>
        <w:tabs>
          <w:tab w:val="left" w:pos="678"/>
        </w:tabs>
        <w:spacing w:before="0" w:after="0" w:line="269" w:lineRule="exact"/>
        <w:ind w:left="40" w:right="80"/>
        <w:rPr>
          <w:sz w:val="24"/>
          <w:szCs w:val="24"/>
        </w:rPr>
      </w:pPr>
      <w:r w:rsidRPr="00436C58">
        <w:rPr>
          <w:sz w:val="24"/>
          <w:szCs w:val="24"/>
        </w:rPr>
        <w:t xml:space="preserve">Обеспечивает целенаправленное </w:t>
      </w:r>
      <w:r w:rsidR="00851E0B" w:rsidRPr="00436C58">
        <w:rPr>
          <w:sz w:val="24"/>
          <w:szCs w:val="24"/>
        </w:rPr>
        <w:t>и рациональное расходование средств, выделяемых ему Учредителем, несет ответственность за их нецелевое использование.</w:t>
      </w:r>
    </w:p>
    <w:p w:rsidR="002C4F15" w:rsidRPr="00436C58" w:rsidRDefault="00851E0B">
      <w:pPr>
        <w:pStyle w:val="21"/>
        <w:shd w:val="clear" w:color="auto" w:fill="auto"/>
        <w:spacing w:before="0" w:after="519" w:line="269" w:lineRule="exact"/>
        <w:ind w:left="40" w:right="80" w:firstLine="760"/>
        <w:rPr>
          <w:sz w:val="24"/>
          <w:szCs w:val="24"/>
        </w:rPr>
      </w:pPr>
      <w:r w:rsidRPr="00436C58">
        <w:rPr>
          <w:sz w:val="24"/>
          <w:szCs w:val="24"/>
        </w:rPr>
        <w:t>ДОУ не вправе заключать сделки, возможными последствиями которых является отчуждение или обременение имущества, закрепленного за, ним, или имущества, приобретенного за счет средств, выделенных Учредителем ДОУ, за исключением случаев, если совершение таких сделок допускается законодательством.</w:t>
      </w:r>
    </w:p>
    <w:p w:rsidR="002C4F15" w:rsidRPr="00436C58" w:rsidRDefault="00851E0B">
      <w:pPr>
        <w:pStyle w:val="11"/>
        <w:keepNext/>
        <w:keepLines/>
        <w:shd w:val="clear" w:color="auto" w:fill="auto"/>
        <w:spacing w:before="0" w:after="253" w:line="220" w:lineRule="exact"/>
        <w:ind w:left="3960"/>
        <w:rPr>
          <w:sz w:val="24"/>
          <w:szCs w:val="24"/>
        </w:rPr>
      </w:pPr>
      <w:bookmarkStart w:id="0" w:name="bookmark0"/>
      <w:r w:rsidRPr="00436C58">
        <w:rPr>
          <w:sz w:val="24"/>
          <w:szCs w:val="24"/>
        </w:rPr>
        <w:t>3. Права сторон</w:t>
      </w:r>
      <w:bookmarkEnd w:id="0"/>
    </w:p>
    <w:p w:rsidR="002C4F15" w:rsidRPr="00436C58" w:rsidRDefault="00851E0B">
      <w:pPr>
        <w:pStyle w:val="21"/>
        <w:numPr>
          <w:ilvl w:val="0"/>
          <w:numId w:val="4"/>
        </w:numPr>
        <w:shd w:val="clear" w:color="auto" w:fill="auto"/>
        <w:tabs>
          <w:tab w:val="left" w:pos="765"/>
        </w:tabs>
        <w:spacing w:before="0" w:after="0" w:line="220" w:lineRule="exact"/>
        <w:ind w:left="40"/>
        <w:rPr>
          <w:sz w:val="24"/>
          <w:szCs w:val="24"/>
        </w:rPr>
      </w:pPr>
      <w:r w:rsidRPr="00436C58">
        <w:rPr>
          <w:sz w:val="24"/>
          <w:szCs w:val="24"/>
        </w:rPr>
        <w:t>Учредитель вправе:</w:t>
      </w:r>
    </w:p>
    <w:p w:rsidR="002C4F15" w:rsidRPr="00436C58" w:rsidRDefault="00F21E52">
      <w:pPr>
        <w:pStyle w:val="21"/>
        <w:numPr>
          <w:ilvl w:val="0"/>
          <w:numId w:val="5"/>
        </w:numPr>
        <w:shd w:val="clear" w:color="auto" w:fill="auto"/>
        <w:tabs>
          <w:tab w:val="left" w:pos="755"/>
        </w:tabs>
        <w:spacing w:before="0" w:after="0" w:line="269" w:lineRule="exact"/>
        <w:ind w:left="40" w:right="80"/>
        <w:rPr>
          <w:sz w:val="24"/>
          <w:szCs w:val="24"/>
        </w:rPr>
      </w:pPr>
      <w:r w:rsidRPr="00436C58">
        <w:rPr>
          <w:sz w:val="24"/>
          <w:szCs w:val="24"/>
        </w:rPr>
        <w:t>У</w:t>
      </w:r>
      <w:r w:rsidR="00851E0B" w:rsidRPr="00436C58">
        <w:rPr>
          <w:sz w:val="24"/>
          <w:szCs w:val="24"/>
        </w:rPr>
        <w:t xml:space="preserve">частвовать в работе </w:t>
      </w:r>
      <w:r w:rsidRPr="00436C58">
        <w:rPr>
          <w:sz w:val="24"/>
          <w:szCs w:val="24"/>
        </w:rPr>
        <w:t>органов государственно-общественного управления ДОУ</w:t>
      </w:r>
      <w:r w:rsidR="00851E0B" w:rsidRPr="00436C58">
        <w:rPr>
          <w:sz w:val="24"/>
          <w:szCs w:val="24"/>
        </w:rPr>
        <w:t>;</w:t>
      </w:r>
    </w:p>
    <w:p w:rsidR="002C4F15" w:rsidRPr="00436C58" w:rsidRDefault="00851E0B">
      <w:pPr>
        <w:pStyle w:val="21"/>
        <w:numPr>
          <w:ilvl w:val="0"/>
          <w:numId w:val="5"/>
        </w:numPr>
        <w:shd w:val="clear" w:color="auto" w:fill="auto"/>
        <w:tabs>
          <w:tab w:val="left" w:pos="755"/>
        </w:tabs>
        <w:spacing w:before="0" w:after="0" w:line="269" w:lineRule="exact"/>
        <w:ind w:left="40" w:right="80"/>
        <w:rPr>
          <w:sz w:val="24"/>
          <w:szCs w:val="24"/>
        </w:rPr>
      </w:pPr>
      <w:r w:rsidRPr="00436C58">
        <w:rPr>
          <w:sz w:val="24"/>
          <w:szCs w:val="24"/>
        </w:rPr>
        <w:t>Оказывать ДОУ на безвозмездной основе консультативные и методи</w:t>
      </w:r>
      <w:r w:rsidR="00F21E52" w:rsidRPr="00436C58">
        <w:rPr>
          <w:sz w:val="24"/>
          <w:szCs w:val="24"/>
        </w:rPr>
        <w:t>ческие услуги в организации образователь</w:t>
      </w:r>
      <w:r w:rsidRPr="00436C58">
        <w:rPr>
          <w:sz w:val="24"/>
          <w:szCs w:val="24"/>
        </w:rPr>
        <w:t>ного процесса, подборе кадров, развитии и содержании материально- технической базы;</w:t>
      </w:r>
    </w:p>
    <w:p w:rsidR="002C4F15" w:rsidRPr="00436C58" w:rsidRDefault="00851E0B">
      <w:pPr>
        <w:pStyle w:val="21"/>
        <w:numPr>
          <w:ilvl w:val="0"/>
          <w:numId w:val="5"/>
        </w:numPr>
        <w:shd w:val="clear" w:color="auto" w:fill="auto"/>
        <w:tabs>
          <w:tab w:val="left" w:pos="986"/>
        </w:tabs>
        <w:spacing w:before="0" w:after="0" w:line="269" w:lineRule="exact"/>
        <w:ind w:left="40" w:right="80"/>
        <w:rPr>
          <w:sz w:val="24"/>
          <w:szCs w:val="24"/>
        </w:rPr>
      </w:pPr>
      <w:r w:rsidRPr="00436C58">
        <w:rPr>
          <w:sz w:val="24"/>
          <w:szCs w:val="24"/>
        </w:rPr>
        <w:t>Контролировать сохранность и эффективность использования ДОУ закрепленных за ним на праве оперативного управления имущества и денежных средств, а также земельных участков;</w:t>
      </w:r>
    </w:p>
    <w:p w:rsidR="002C4F15" w:rsidRPr="00436C58" w:rsidRDefault="00851E0B">
      <w:pPr>
        <w:pStyle w:val="21"/>
        <w:numPr>
          <w:ilvl w:val="0"/>
          <w:numId w:val="5"/>
        </w:numPr>
        <w:shd w:val="clear" w:color="auto" w:fill="auto"/>
        <w:tabs>
          <w:tab w:val="left" w:pos="909"/>
        </w:tabs>
        <w:spacing w:before="0" w:after="0" w:line="269" w:lineRule="exact"/>
        <w:ind w:left="40" w:right="80"/>
        <w:rPr>
          <w:sz w:val="24"/>
          <w:szCs w:val="24"/>
        </w:rPr>
      </w:pPr>
      <w:r w:rsidRPr="00436C58">
        <w:rPr>
          <w:sz w:val="24"/>
          <w:szCs w:val="24"/>
        </w:rPr>
        <w:t>Изымать по истечении срока действия настоящего Договора излишнее, неиспользуемое или используемое не по назначению имущество, закрепленное им за ДОУ на праве оперативного управления;</w:t>
      </w:r>
    </w:p>
    <w:p w:rsidR="002C4F15" w:rsidRPr="00436C58" w:rsidRDefault="00851E0B">
      <w:pPr>
        <w:pStyle w:val="21"/>
        <w:numPr>
          <w:ilvl w:val="0"/>
          <w:numId w:val="5"/>
        </w:numPr>
        <w:shd w:val="clear" w:color="auto" w:fill="auto"/>
        <w:tabs>
          <w:tab w:val="left" w:pos="722"/>
        </w:tabs>
        <w:spacing w:before="0" w:after="0" w:line="269" w:lineRule="exact"/>
        <w:ind w:left="40"/>
        <w:rPr>
          <w:sz w:val="24"/>
          <w:szCs w:val="24"/>
        </w:rPr>
      </w:pPr>
      <w:r w:rsidRPr="00436C58">
        <w:rPr>
          <w:sz w:val="24"/>
          <w:szCs w:val="24"/>
        </w:rPr>
        <w:t>Осуществлять контроль целевого использования бюджетных средств;</w:t>
      </w:r>
    </w:p>
    <w:p w:rsidR="002C4F15" w:rsidRPr="00436C58" w:rsidRDefault="00851E0B">
      <w:pPr>
        <w:pStyle w:val="21"/>
        <w:numPr>
          <w:ilvl w:val="0"/>
          <w:numId w:val="5"/>
        </w:numPr>
        <w:shd w:val="clear" w:color="auto" w:fill="auto"/>
        <w:tabs>
          <w:tab w:val="left" w:pos="899"/>
        </w:tabs>
        <w:spacing w:before="0" w:after="0" w:line="269" w:lineRule="exact"/>
        <w:ind w:left="40" w:right="80"/>
        <w:rPr>
          <w:sz w:val="24"/>
          <w:szCs w:val="24"/>
        </w:rPr>
      </w:pPr>
      <w:r w:rsidRPr="00436C58">
        <w:rPr>
          <w:sz w:val="24"/>
          <w:szCs w:val="24"/>
        </w:rPr>
        <w:t>Изымать денежные средства, полученные ДОУ за оказание платных образовательных услуг, если эти услуги оказывались по образовательным программам, освоение которых финансируется Учредителем;</w:t>
      </w:r>
    </w:p>
    <w:p w:rsidR="002C4F15" w:rsidRPr="00436C58" w:rsidRDefault="00851E0B">
      <w:pPr>
        <w:pStyle w:val="21"/>
        <w:numPr>
          <w:ilvl w:val="0"/>
          <w:numId w:val="5"/>
        </w:numPr>
        <w:shd w:val="clear" w:color="auto" w:fill="auto"/>
        <w:tabs>
          <w:tab w:val="left" w:pos="707"/>
        </w:tabs>
        <w:spacing w:before="0" w:after="0" w:line="269" w:lineRule="exact"/>
        <w:ind w:left="40" w:right="80"/>
        <w:rPr>
          <w:sz w:val="24"/>
          <w:szCs w:val="24"/>
        </w:rPr>
      </w:pPr>
      <w:r w:rsidRPr="00436C58">
        <w:rPr>
          <w:sz w:val="24"/>
          <w:szCs w:val="24"/>
        </w:rPr>
        <w:t>Контролировать соответствие цен на продукцию, закупаемую ДОУ для своих нужд, уровню цен, действующих в регионе;</w:t>
      </w:r>
    </w:p>
    <w:p w:rsidR="002C4F15" w:rsidRPr="00436C58" w:rsidRDefault="00851E0B">
      <w:pPr>
        <w:pStyle w:val="21"/>
        <w:numPr>
          <w:ilvl w:val="0"/>
          <w:numId w:val="5"/>
        </w:numPr>
        <w:shd w:val="clear" w:color="auto" w:fill="auto"/>
        <w:tabs>
          <w:tab w:val="left" w:pos="702"/>
        </w:tabs>
        <w:spacing w:before="0" w:after="0" w:line="269" w:lineRule="exact"/>
        <w:ind w:left="40" w:right="80"/>
        <w:rPr>
          <w:sz w:val="24"/>
          <w:szCs w:val="24"/>
        </w:rPr>
      </w:pPr>
      <w:r w:rsidRPr="00436C58">
        <w:rPr>
          <w:sz w:val="24"/>
          <w:szCs w:val="24"/>
        </w:rPr>
        <w:t>Проводить плановые, тематические ревизии (проверки) целевого и рационального использования бюджетных средств;</w:t>
      </w:r>
    </w:p>
    <w:p w:rsidR="002C4F15" w:rsidRPr="00436C58" w:rsidRDefault="00851E0B">
      <w:pPr>
        <w:pStyle w:val="21"/>
        <w:numPr>
          <w:ilvl w:val="0"/>
          <w:numId w:val="5"/>
        </w:numPr>
        <w:shd w:val="clear" w:color="auto" w:fill="auto"/>
        <w:tabs>
          <w:tab w:val="left" w:pos="702"/>
        </w:tabs>
        <w:spacing w:before="0" w:after="0" w:line="269" w:lineRule="exact"/>
        <w:ind w:left="40" w:right="80"/>
        <w:rPr>
          <w:sz w:val="24"/>
          <w:szCs w:val="24"/>
        </w:rPr>
      </w:pPr>
      <w:r w:rsidRPr="00436C58">
        <w:rPr>
          <w:sz w:val="24"/>
          <w:szCs w:val="24"/>
        </w:rPr>
        <w:t>Приостанавливать до решения суда пр</w:t>
      </w:r>
      <w:r w:rsidR="00F21E52" w:rsidRPr="00436C58">
        <w:rPr>
          <w:sz w:val="24"/>
          <w:szCs w:val="24"/>
        </w:rPr>
        <w:t>иносящ</w:t>
      </w:r>
      <w:r w:rsidRPr="00436C58">
        <w:rPr>
          <w:sz w:val="24"/>
          <w:szCs w:val="24"/>
        </w:rPr>
        <w:t xml:space="preserve">ую </w:t>
      </w:r>
      <w:r w:rsidR="00F21E52" w:rsidRPr="00436C58">
        <w:rPr>
          <w:sz w:val="24"/>
          <w:szCs w:val="24"/>
        </w:rPr>
        <w:t xml:space="preserve">доход </w:t>
      </w:r>
      <w:r w:rsidRPr="00436C58">
        <w:rPr>
          <w:sz w:val="24"/>
          <w:szCs w:val="24"/>
        </w:rPr>
        <w:t>деятельность ДОУ, если она идет в ущерб уставной образовательной деятельности;</w:t>
      </w:r>
    </w:p>
    <w:p w:rsidR="002C4F15" w:rsidRPr="00436C58" w:rsidRDefault="00851E0B">
      <w:pPr>
        <w:pStyle w:val="21"/>
        <w:numPr>
          <w:ilvl w:val="0"/>
          <w:numId w:val="5"/>
        </w:numPr>
        <w:shd w:val="clear" w:color="auto" w:fill="auto"/>
        <w:tabs>
          <w:tab w:val="left" w:pos="837"/>
        </w:tabs>
        <w:spacing w:before="0" w:after="0" w:line="269" w:lineRule="exact"/>
        <w:ind w:left="40" w:right="80"/>
        <w:rPr>
          <w:sz w:val="24"/>
          <w:szCs w:val="24"/>
        </w:rPr>
      </w:pPr>
      <w:r w:rsidRPr="00436C58">
        <w:rPr>
          <w:sz w:val="24"/>
          <w:szCs w:val="24"/>
        </w:rPr>
        <w:t>Приостанавливать финансирование образовательной деятельности ДОУ в случае лишения его лицензии.</w:t>
      </w:r>
    </w:p>
    <w:p w:rsidR="002C4F15" w:rsidRPr="00436C58" w:rsidRDefault="00851E0B">
      <w:pPr>
        <w:pStyle w:val="21"/>
        <w:numPr>
          <w:ilvl w:val="0"/>
          <w:numId w:val="4"/>
        </w:numPr>
        <w:shd w:val="clear" w:color="auto" w:fill="auto"/>
        <w:tabs>
          <w:tab w:val="left" w:pos="501"/>
        </w:tabs>
        <w:spacing w:before="0" w:after="0" w:line="269" w:lineRule="exact"/>
        <w:ind w:left="40"/>
        <w:rPr>
          <w:sz w:val="24"/>
          <w:szCs w:val="24"/>
        </w:rPr>
      </w:pPr>
      <w:r w:rsidRPr="00436C58">
        <w:rPr>
          <w:sz w:val="24"/>
          <w:szCs w:val="24"/>
        </w:rPr>
        <w:t>ДОУ вправе:</w:t>
      </w:r>
    </w:p>
    <w:p w:rsidR="002C4F15" w:rsidRPr="00436C58" w:rsidRDefault="00851E0B">
      <w:pPr>
        <w:pStyle w:val="21"/>
        <w:numPr>
          <w:ilvl w:val="0"/>
          <w:numId w:val="6"/>
        </w:numPr>
        <w:shd w:val="clear" w:color="auto" w:fill="auto"/>
        <w:tabs>
          <w:tab w:val="left" w:pos="750"/>
        </w:tabs>
        <w:spacing w:before="0" w:after="0" w:line="269" w:lineRule="exact"/>
        <w:ind w:left="40" w:right="80"/>
        <w:rPr>
          <w:sz w:val="24"/>
          <w:szCs w:val="24"/>
        </w:rPr>
      </w:pPr>
      <w:r w:rsidRPr="00436C58">
        <w:rPr>
          <w:sz w:val="24"/>
          <w:szCs w:val="24"/>
        </w:rPr>
        <w:t>Осуществлять деятельность, предусмотренную Законом РФ «Об образовании». Типовым положением о дошкольном образовательном учреждении и Уставом ДОУ;</w:t>
      </w:r>
    </w:p>
    <w:p w:rsidR="002C4F15" w:rsidRPr="00436C58" w:rsidRDefault="00851E0B">
      <w:pPr>
        <w:pStyle w:val="21"/>
        <w:numPr>
          <w:ilvl w:val="0"/>
          <w:numId w:val="6"/>
        </w:numPr>
        <w:shd w:val="clear" w:color="auto" w:fill="auto"/>
        <w:tabs>
          <w:tab w:val="left" w:pos="750"/>
        </w:tabs>
        <w:spacing w:before="0" w:after="0" w:line="269" w:lineRule="exact"/>
        <w:ind w:left="40" w:right="80"/>
        <w:rPr>
          <w:sz w:val="24"/>
          <w:szCs w:val="24"/>
        </w:rPr>
      </w:pPr>
      <w:r w:rsidRPr="00436C58">
        <w:rPr>
          <w:sz w:val="24"/>
          <w:szCs w:val="24"/>
        </w:rPr>
        <w:t>Развивать собственную материально-техническую базу в пределах выделенных бюджетных, а также внебюджетных средств;</w:t>
      </w:r>
    </w:p>
    <w:p w:rsidR="002C4F15" w:rsidRPr="00436C58" w:rsidRDefault="00851E0B">
      <w:pPr>
        <w:pStyle w:val="21"/>
        <w:numPr>
          <w:ilvl w:val="0"/>
          <w:numId w:val="6"/>
        </w:numPr>
        <w:shd w:val="clear" w:color="auto" w:fill="auto"/>
        <w:tabs>
          <w:tab w:val="left" w:pos="702"/>
        </w:tabs>
        <w:spacing w:before="0" w:after="519" w:line="269" w:lineRule="exact"/>
        <w:ind w:left="40" w:right="80"/>
        <w:rPr>
          <w:sz w:val="24"/>
          <w:szCs w:val="24"/>
        </w:rPr>
      </w:pPr>
      <w:r w:rsidRPr="00436C58">
        <w:rPr>
          <w:sz w:val="24"/>
          <w:szCs w:val="24"/>
        </w:rPr>
        <w:t>Оспаривать в суде правовые акты Учредителя, относящиеся к деятельности ДОУ, если считает их необоснованными и незаконными.</w:t>
      </w:r>
    </w:p>
    <w:p w:rsidR="002C4F15" w:rsidRPr="00436C58" w:rsidRDefault="00851E0B">
      <w:pPr>
        <w:pStyle w:val="11"/>
        <w:keepNext/>
        <w:keepLines/>
        <w:shd w:val="clear" w:color="auto" w:fill="auto"/>
        <w:spacing w:before="0" w:after="204" w:line="220" w:lineRule="exact"/>
        <w:ind w:left="3320"/>
        <w:rPr>
          <w:sz w:val="24"/>
          <w:szCs w:val="24"/>
        </w:rPr>
      </w:pPr>
      <w:bookmarkStart w:id="1" w:name="bookmark1"/>
      <w:r w:rsidRPr="00436C58">
        <w:rPr>
          <w:sz w:val="24"/>
          <w:szCs w:val="24"/>
        </w:rPr>
        <w:t>4. Ответственность сторон</w:t>
      </w:r>
      <w:bookmarkEnd w:id="1"/>
    </w:p>
    <w:p w:rsidR="004675CD" w:rsidRPr="004675CD" w:rsidRDefault="004675CD" w:rsidP="004675CD">
      <w:pPr>
        <w:pStyle w:val="21"/>
        <w:shd w:val="clear" w:color="auto" w:fill="auto"/>
        <w:tabs>
          <w:tab w:val="left" w:pos="515"/>
        </w:tabs>
        <w:spacing w:before="0" w:after="0" w:line="269" w:lineRule="exact"/>
        <w:ind w:right="80"/>
        <w:rPr>
          <w:sz w:val="24"/>
          <w:szCs w:val="24"/>
        </w:rPr>
      </w:pPr>
    </w:p>
    <w:p w:rsidR="004675CD" w:rsidRDefault="004675CD" w:rsidP="004675CD">
      <w:pPr>
        <w:tabs>
          <w:tab w:val="left" w:pos="0"/>
        </w:tabs>
        <w:spacing w:line="274" w:lineRule="exact"/>
        <w:ind w:right="20"/>
        <w:jc w:val="both"/>
        <w:rPr>
          <w:rFonts w:ascii="Times New Roman" w:hAnsi="Times New Roman" w:cs="Times New Roman"/>
        </w:rPr>
      </w:pPr>
      <w:r>
        <w:rPr>
          <w:rFonts w:ascii="Times New Roman" w:hAnsi="Times New Roman" w:cs="Times New Roman"/>
        </w:rPr>
        <w:t xml:space="preserve"> 4.1.  </w:t>
      </w:r>
      <w:r w:rsidRPr="004675CD">
        <w:rPr>
          <w:rFonts w:ascii="Times New Roman" w:hAnsi="Times New Roman" w:cs="Times New Roman"/>
        </w:rPr>
        <w:t>Учредитель в пределах своей компетенции</w:t>
      </w:r>
      <w:r>
        <w:rPr>
          <w:rFonts w:ascii="Times New Roman" w:hAnsi="Times New Roman" w:cs="Times New Roman"/>
        </w:rPr>
        <w:t xml:space="preserve"> и выделяемых бюджетных средств </w:t>
      </w:r>
      <w:r w:rsidRPr="004675CD">
        <w:rPr>
          <w:rFonts w:ascii="Times New Roman" w:hAnsi="Times New Roman" w:cs="Times New Roman"/>
        </w:rPr>
        <w:t>несет ответственность за создание необходимых условий функционирования ДОУ.</w:t>
      </w:r>
    </w:p>
    <w:p w:rsidR="002C4F15" w:rsidRPr="004675CD" w:rsidRDefault="004675CD" w:rsidP="004675CD">
      <w:pPr>
        <w:tabs>
          <w:tab w:val="left" w:pos="556"/>
        </w:tabs>
        <w:spacing w:line="274" w:lineRule="exact"/>
        <w:ind w:right="20"/>
        <w:jc w:val="both"/>
        <w:rPr>
          <w:rFonts w:ascii="Times New Roman" w:hAnsi="Times New Roman" w:cs="Times New Roman"/>
        </w:rPr>
      </w:pPr>
      <w:r>
        <w:rPr>
          <w:rFonts w:ascii="Times New Roman" w:hAnsi="Times New Roman" w:cs="Times New Roman"/>
        </w:rPr>
        <w:t xml:space="preserve">4.2. </w:t>
      </w:r>
      <w:r w:rsidR="00851E0B" w:rsidRPr="004675CD">
        <w:rPr>
          <w:rFonts w:ascii="Times New Roman" w:hAnsi="Times New Roman" w:cs="Times New Roman"/>
        </w:rPr>
        <w:t>ДОУ отвечает перед Учредителем за: невыполнение функций, отнесенных к его компетенции; реализацию не в полном объеме образовательных программ в соответствии с учебным планом и гра</w:t>
      </w:r>
      <w:r w:rsidR="00F21E52" w:rsidRPr="004675CD">
        <w:rPr>
          <w:rFonts w:ascii="Times New Roman" w:hAnsi="Times New Roman" w:cs="Times New Roman"/>
        </w:rPr>
        <w:t>фиком образовательного процесса,</w:t>
      </w:r>
      <w:r w:rsidR="00851E0B" w:rsidRPr="004675CD">
        <w:rPr>
          <w:rFonts w:ascii="Times New Roman" w:hAnsi="Times New Roman" w:cs="Times New Roman"/>
        </w:rPr>
        <w:t xml:space="preserve"> качеств</w:t>
      </w:r>
      <w:r w:rsidR="00F21E52" w:rsidRPr="004675CD">
        <w:rPr>
          <w:rFonts w:ascii="Times New Roman" w:hAnsi="Times New Roman" w:cs="Times New Roman"/>
        </w:rPr>
        <w:t>о образования своих выпускников,</w:t>
      </w:r>
      <w:r w:rsidR="00851E0B" w:rsidRPr="004675CD">
        <w:rPr>
          <w:rFonts w:ascii="Times New Roman" w:hAnsi="Times New Roman" w:cs="Times New Roman"/>
        </w:rPr>
        <w:t xml:space="preserve"> в иных случаях, пр</w:t>
      </w:r>
      <w:r w:rsidR="00436C58" w:rsidRPr="004675CD">
        <w:rPr>
          <w:rFonts w:ascii="Times New Roman" w:hAnsi="Times New Roman" w:cs="Times New Roman"/>
        </w:rPr>
        <w:t>едусмотренных законодательством.</w:t>
      </w:r>
    </w:p>
    <w:p w:rsidR="00436C58" w:rsidRDefault="00436C58" w:rsidP="00436C58">
      <w:pPr>
        <w:pStyle w:val="21"/>
        <w:shd w:val="clear" w:color="auto" w:fill="auto"/>
        <w:tabs>
          <w:tab w:val="left" w:pos="515"/>
        </w:tabs>
        <w:spacing w:before="0" w:after="0" w:line="269" w:lineRule="exact"/>
        <w:ind w:left="40" w:right="80"/>
        <w:rPr>
          <w:sz w:val="24"/>
          <w:szCs w:val="24"/>
        </w:rPr>
      </w:pPr>
    </w:p>
    <w:p w:rsidR="00436C58" w:rsidRPr="00436C58" w:rsidRDefault="00436C58" w:rsidP="00436C58">
      <w:pPr>
        <w:pStyle w:val="21"/>
        <w:shd w:val="clear" w:color="auto" w:fill="auto"/>
        <w:tabs>
          <w:tab w:val="left" w:pos="515"/>
        </w:tabs>
        <w:spacing w:before="0" w:after="0" w:line="269" w:lineRule="exact"/>
        <w:ind w:left="40" w:right="80"/>
        <w:rPr>
          <w:sz w:val="24"/>
          <w:szCs w:val="24"/>
        </w:rPr>
      </w:pPr>
    </w:p>
    <w:p w:rsidR="002C4F15" w:rsidRPr="00436C58" w:rsidRDefault="00851E0B">
      <w:pPr>
        <w:pStyle w:val="11"/>
        <w:keepNext/>
        <w:keepLines/>
        <w:shd w:val="clear" w:color="auto" w:fill="auto"/>
        <w:spacing w:before="0" w:after="150" w:line="220" w:lineRule="exact"/>
        <w:ind w:left="3360"/>
        <w:rPr>
          <w:sz w:val="24"/>
          <w:szCs w:val="24"/>
        </w:rPr>
      </w:pPr>
      <w:bookmarkStart w:id="2" w:name="bookmark2"/>
      <w:r w:rsidRPr="00436C58">
        <w:rPr>
          <w:sz w:val="24"/>
          <w:szCs w:val="24"/>
        </w:rPr>
        <w:t>5. Срок действия договора</w:t>
      </w:r>
      <w:bookmarkEnd w:id="2"/>
    </w:p>
    <w:p w:rsidR="002C4F15" w:rsidRPr="00436C58" w:rsidRDefault="00851E0B">
      <w:pPr>
        <w:pStyle w:val="21"/>
        <w:numPr>
          <w:ilvl w:val="0"/>
          <w:numId w:val="8"/>
        </w:numPr>
        <w:shd w:val="clear" w:color="auto" w:fill="auto"/>
        <w:tabs>
          <w:tab w:val="left" w:pos="428"/>
        </w:tabs>
        <w:spacing w:before="0" w:after="0" w:line="274" w:lineRule="exact"/>
        <w:ind w:left="20"/>
        <w:rPr>
          <w:sz w:val="24"/>
          <w:szCs w:val="24"/>
        </w:rPr>
      </w:pPr>
      <w:r w:rsidRPr="00436C58">
        <w:rPr>
          <w:sz w:val="24"/>
          <w:szCs w:val="24"/>
        </w:rPr>
        <w:t>Договор вступает в силу со дня его подписания сторонами и действует бессрочно.</w:t>
      </w:r>
    </w:p>
    <w:p w:rsidR="002C4F15" w:rsidRPr="00436C58" w:rsidRDefault="00851E0B">
      <w:pPr>
        <w:pStyle w:val="21"/>
        <w:numPr>
          <w:ilvl w:val="0"/>
          <w:numId w:val="8"/>
        </w:numPr>
        <w:shd w:val="clear" w:color="auto" w:fill="auto"/>
        <w:tabs>
          <w:tab w:val="left" w:pos="442"/>
        </w:tabs>
        <w:spacing w:before="0" w:after="0" w:line="274" w:lineRule="exact"/>
        <w:ind w:left="20"/>
        <w:rPr>
          <w:sz w:val="24"/>
          <w:szCs w:val="24"/>
        </w:rPr>
      </w:pPr>
      <w:r w:rsidRPr="00436C58">
        <w:rPr>
          <w:sz w:val="24"/>
          <w:szCs w:val="24"/>
        </w:rPr>
        <w:t>Договор прекращает действие в случае ликвидации или реорганизации ДОУ.</w:t>
      </w:r>
    </w:p>
    <w:p w:rsidR="002C4F15" w:rsidRPr="00436C58" w:rsidRDefault="00851E0B">
      <w:pPr>
        <w:pStyle w:val="21"/>
        <w:numPr>
          <w:ilvl w:val="0"/>
          <w:numId w:val="8"/>
        </w:numPr>
        <w:shd w:val="clear" w:color="auto" w:fill="auto"/>
        <w:tabs>
          <w:tab w:val="left" w:pos="524"/>
        </w:tabs>
        <w:spacing w:before="0" w:after="283" w:line="274" w:lineRule="exact"/>
        <w:ind w:left="20" w:right="20"/>
        <w:rPr>
          <w:sz w:val="24"/>
          <w:szCs w:val="24"/>
        </w:rPr>
      </w:pPr>
      <w:r w:rsidRPr="00436C58">
        <w:rPr>
          <w:sz w:val="24"/>
          <w:szCs w:val="24"/>
        </w:rPr>
        <w:t>По письменному соглашению сторон в наст</w:t>
      </w:r>
      <w:r w:rsidR="00D25C1A" w:rsidRPr="00436C58">
        <w:rPr>
          <w:sz w:val="24"/>
          <w:szCs w:val="24"/>
        </w:rPr>
        <w:t>оящий Договор могут быть внесены</w:t>
      </w:r>
      <w:r w:rsidRPr="00436C58">
        <w:rPr>
          <w:sz w:val="24"/>
          <w:szCs w:val="24"/>
        </w:rPr>
        <w:t xml:space="preserve"> изменения и дополнения.</w:t>
      </w:r>
    </w:p>
    <w:p w:rsidR="002C4F15" w:rsidRPr="00436C58" w:rsidRDefault="002C4F15" w:rsidP="00D25C1A">
      <w:pPr>
        <w:pStyle w:val="21"/>
        <w:shd w:val="clear" w:color="auto" w:fill="auto"/>
        <w:tabs>
          <w:tab w:val="left" w:pos="615"/>
        </w:tabs>
        <w:spacing w:before="0" w:after="279" w:line="269" w:lineRule="exact"/>
        <w:ind w:left="20" w:right="20"/>
        <w:rPr>
          <w:sz w:val="24"/>
          <w:szCs w:val="24"/>
        </w:rPr>
      </w:pPr>
    </w:p>
    <w:p w:rsidR="002C4F15" w:rsidRPr="00436C58" w:rsidRDefault="00D25C1A">
      <w:pPr>
        <w:pStyle w:val="11"/>
        <w:keepNext/>
        <w:keepLines/>
        <w:shd w:val="clear" w:color="auto" w:fill="auto"/>
        <w:spacing w:before="0" w:after="155" w:line="220" w:lineRule="exact"/>
        <w:ind w:left="3100"/>
        <w:rPr>
          <w:sz w:val="24"/>
          <w:szCs w:val="24"/>
        </w:rPr>
      </w:pPr>
      <w:bookmarkStart w:id="3" w:name="bookmark4"/>
      <w:r w:rsidRPr="00436C58">
        <w:rPr>
          <w:sz w:val="24"/>
          <w:szCs w:val="24"/>
        </w:rPr>
        <w:t>6</w:t>
      </w:r>
      <w:r w:rsidR="00851E0B" w:rsidRPr="00436C58">
        <w:rPr>
          <w:sz w:val="24"/>
          <w:szCs w:val="24"/>
        </w:rPr>
        <w:t>. Заключительные положения</w:t>
      </w:r>
      <w:bookmarkEnd w:id="3"/>
    </w:p>
    <w:p w:rsidR="002C4F15" w:rsidRPr="00436C58" w:rsidRDefault="00851E0B" w:rsidP="00D25C1A">
      <w:pPr>
        <w:pStyle w:val="21"/>
        <w:numPr>
          <w:ilvl w:val="1"/>
          <w:numId w:val="11"/>
        </w:numPr>
        <w:shd w:val="clear" w:color="auto" w:fill="auto"/>
        <w:tabs>
          <w:tab w:val="left" w:pos="620"/>
        </w:tabs>
        <w:spacing w:before="0" w:after="0" w:line="274" w:lineRule="exact"/>
        <w:ind w:right="20"/>
        <w:rPr>
          <w:sz w:val="24"/>
          <w:szCs w:val="24"/>
        </w:rPr>
      </w:pPr>
      <w:r w:rsidRPr="00436C58">
        <w:rPr>
          <w:sz w:val="24"/>
          <w:szCs w:val="24"/>
        </w:rPr>
        <w:t>Настоящий Договор заключен в двух экземплярах, имеющих одинаковую юридическую силу, по одному для каждой из сторон.</w:t>
      </w:r>
    </w:p>
    <w:p w:rsidR="002C4F15" w:rsidRPr="00436C58" w:rsidRDefault="00851E0B" w:rsidP="00D25C1A">
      <w:pPr>
        <w:pStyle w:val="21"/>
        <w:numPr>
          <w:ilvl w:val="1"/>
          <w:numId w:val="11"/>
        </w:numPr>
        <w:shd w:val="clear" w:color="auto" w:fill="auto"/>
        <w:tabs>
          <w:tab w:val="left" w:pos="486"/>
        </w:tabs>
        <w:spacing w:before="0" w:after="0" w:line="274" w:lineRule="exact"/>
        <w:ind w:right="20"/>
        <w:rPr>
          <w:sz w:val="24"/>
          <w:szCs w:val="24"/>
        </w:rPr>
      </w:pPr>
      <w:r w:rsidRPr="00436C58">
        <w:rPr>
          <w:sz w:val="24"/>
          <w:szCs w:val="24"/>
        </w:rPr>
        <w:t>Все споры и разногласия по настоящему договору разрешаются путем переговоров между сторонами либо в порядке, установленном законодательством.</w:t>
      </w:r>
    </w:p>
    <w:p w:rsidR="002C4F15" w:rsidRPr="00436C58" w:rsidRDefault="00851E0B" w:rsidP="00D25C1A">
      <w:pPr>
        <w:pStyle w:val="21"/>
        <w:numPr>
          <w:ilvl w:val="1"/>
          <w:numId w:val="11"/>
        </w:numPr>
        <w:shd w:val="clear" w:color="auto" w:fill="auto"/>
        <w:tabs>
          <w:tab w:val="left" w:pos="577"/>
        </w:tabs>
        <w:spacing w:before="0" w:after="0" w:line="274" w:lineRule="exact"/>
        <w:ind w:right="20"/>
        <w:rPr>
          <w:sz w:val="24"/>
          <w:szCs w:val="24"/>
        </w:rPr>
      </w:pPr>
      <w:r w:rsidRPr="00436C58">
        <w:rPr>
          <w:sz w:val="24"/>
          <w:szCs w:val="24"/>
        </w:rPr>
        <w:t>В решении вопросов, возникающих в процессе взаимоотношений ДОУ и Учредителя и не предусмотренных настоящим договором, стороны руководствуются законодательством.</w:t>
      </w:r>
    </w:p>
    <w:p w:rsidR="00D25C1A" w:rsidRPr="00436C58" w:rsidRDefault="00D25C1A" w:rsidP="00D25C1A">
      <w:pPr>
        <w:pStyle w:val="21"/>
        <w:shd w:val="clear" w:color="auto" w:fill="auto"/>
        <w:tabs>
          <w:tab w:val="left" w:pos="577"/>
        </w:tabs>
        <w:spacing w:before="0" w:after="0" w:line="274" w:lineRule="exact"/>
        <w:ind w:right="20"/>
        <w:rPr>
          <w:sz w:val="24"/>
          <w:szCs w:val="24"/>
        </w:rPr>
      </w:pPr>
    </w:p>
    <w:p w:rsidR="00D25C1A" w:rsidRPr="00436C58" w:rsidRDefault="00D25C1A" w:rsidP="00D25C1A">
      <w:pPr>
        <w:pStyle w:val="21"/>
        <w:shd w:val="clear" w:color="auto" w:fill="auto"/>
        <w:tabs>
          <w:tab w:val="left" w:pos="577"/>
        </w:tabs>
        <w:spacing w:before="0" w:after="0" w:line="274" w:lineRule="exact"/>
        <w:ind w:right="20"/>
        <w:rPr>
          <w:sz w:val="24"/>
          <w:szCs w:val="24"/>
        </w:rPr>
      </w:pPr>
    </w:p>
    <w:p w:rsidR="00D25C1A" w:rsidRPr="00436C58" w:rsidRDefault="00D25C1A" w:rsidP="00D25C1A">
      <w:pPr>
        <w:pStyle w:val="21"/>
        <w:numPr>
          <w:ilvl w:val="0"/>
          <w:numId w:val="11"/>
        </w:numPr>
        <w:shd w:val="clear" w:color="auto" w:fill="auto"/>
        <w:tabs>
          <w:tab w:val="left" w:pos="577"/>
        </w:tabs>
        <w:spacing w:before="0" w:after="0" w:line="274" w:lineRule="exact"/>
        <w:ind w:right="20"/>
        <w:jc w:val="center"/>
        <w:rPr>
          <w:b/>
          <w:sz w:val="24"/>
          <w:szCs w:val="24"/>
        </w:rPr>
      </w:pPr>
      <w:r w:rsidRPr="00436C58">
        <w:rPr>
          <w:b/>
          <w:sz w:val="24"/>
          <w:szCs w:val="24"/>
        </w:rPr>
        <w:t>Юридические адреса и реквизиты сторон</w:t>
      </w:r>
    </w:p>
    <w:p w:rsidR="00D25C1A" w:rsidRPr="00436C58" w:rsidRDefault="00D25C1A" w:rsidP="00D25C1A">
      <w:pPr>
        <w:pStyle w:val="21"/>
        <w:shd w:val="clear" w:color="auto" w:fill="auto"/>
        <w:tabs>
          <w:tab w:val="left" w:pos="577"/>
        </w:tabs>
        <w:spacing w:before="0" w:after="0" w:line="274" w:lineRule="exact"/>
        <w:ind w:left="360" w:right="20"/>
        <w:rPr>
          <w:b/>
          <w:sz w:val="24"/>
          <w:szCs w:val="24"/>
        </w:rPr>
      </w:pPr>
    </w:p>
    <w:p w:rsidR="00D25C1A" w:rsidRPr="00436C58" w:rsidRDefault="00D25C1A" w:rsidP="00D25C1A">
      <w:pPr>
        <w:pStyle w:val="21"/>
        <w:shd w:val="clear" w:color="auto" w:fill="auto"/>
        <w:tabs>
          <w:tab w:val="left" w:pos="577"/>
        </w:tabs>
        <w:spacing w:before="0" w:after="0" w:line="274" w:lineRule="exact"/>
        <w:ind w:left="360" w:right="20"/>
        <w:rPr>
          <w:b/>
          <w:sz w:val="24"/>
          <w:szCs w:val="24"/>
        </w:rPr>
      </w:pPr>
      <w:r w:rsidRPr="00436C58">
        <w:rPr>
          <w:b/>
          <w:sz w:val="24"/>
          <w:szCs w:val="24"/>
        </w:rPr>
        <w:t>Учредитель:</w:t>
      </w:r>
      <w:r w:rsidRPr="00436C58">
        <w:rPr>
          <w:b/>
          <w:sz w:val="24"/>
          <w:szCs w:val="24"/>
        </w:rPr>
        <w:tab/>
      </w:r>
      <w:r w:rsidRPr="00436C58">
        <w:rPr>
          <w:b/>
          <w:sz w:val="24"/>
          <w:szCs w:val="24"/>
        </w:rPr>
        <w:tab/>
      </w:r>
      <w:r w:rsidRPr="00436C58">
        <w:rPr>
          <w:b/>
          <w:sz w:val="24"/>
          <w:szCs w:val="24"/>
        </w:rPr>
        <w:tab/>
      </w:r>
      <w:r w:rsidRPr="00436C58">
        <w:rPr>
          <w:b/>
          <w:sz w:val="24"/>
          <w:szCs w:val="24"/>
        </w:rPr>
        <w:tab/>
      </w:r>
      <w:r w:rsidRPr="00436C58">
        <w:rPr>
          <w:b/>
          <w:sz w:val="24"/>
          <w:szCs w:val="24"/>
        </w:rPr>
        <w:tab/>
      </w:r>
      <w:r w:rsidRPr="00436C58">
        <w:rPr>
          <w:b/>
          <w:sz w:val="24"/>
          <w:szCs w:val="24"/>
        </w:rPr>
        <w:tab/>
      </w:r>
      <w:r w:rsidRPr="00436C58">
        <w:rPr>
          <w:b/>
          <w:sz w:val="24"/>
          <w:szCs w:val="24"/>
        </w:rPr>
        <w:tab/>
        <w:t>ДОУ:</w:t>
      </w:r>
    </w:p>
    <w:p w:rsidR="00D25C1A" w:rsidRPr="00436C58" w:rsidRDefault="00D25C1A" w:rsidP="00D25C1A">
      <w:pPr>
        <w:pStyle w:val="21"/>
        <w:shd w:val="clear" w:color="auto" w:fill="auto"/>
        <w:tabs>
          <w:tab w:val="left" w:pos="577"/>
        </w:tabs>
        <w:spacing w:before="0" w:after="0" w:line="274" w:lineRule="exact"/>
        <w:ind w:left="360" w:right="20"/>
        <w:rPr>
          <w:b/>
          <w:sz w:val="24"/>
          <w:szCs w:val="24"/>
        </w:rPr>
      </w:pPr>
    </w:p>
    <w:p w:rsidR="00D25C1A" w:rsidRPr="00436C58" w:rsidRDefault="00D25C1A" w:rsidP="00BA4315">
      <w:pPr>
        <w:pStyle w:val="21"/>
        <w:shd w:val="clear" w:color="auto" w:fill="auto"/>
        <w:tabs>
          <w:tab w:val="left" w:pos="577"/>
        </w:tabs>
        <w:spacing w:before="0" w:after="0" w:line="274" w:lineRule="exact"/>
        <w:ind w:left="360" w:right="20"/>
        <w:jc w:val="left"/>
        <w:rPr>
          <w:sz w:val="24"/>
          <w:szCs w:val="24"/>
        </w:rPr>
      </w:pPr>
      <w:r w:rsidRPr="00436C58">
        <w:rPr>
          <w:sz w:val="24"/>
          <w:szCs w:val="24"/>
        </w:rPr>
        <w:t xml:space="preserve">652740 Кемеровская область, </w:t>
      </w:r>
      <w:r w:rsidR="00BA4315">
        <w:rPr>
          <w:sz w:val="24"/>
          <w:szCs w:val="24"/>
        </w:rPr>
        <w:tab/>
        <w:t xml:space="preserve">                             </w:t>
      </w:r>
      <w:r w:rsidR="00BA4315" w:rsidRPr="00436C58">
        <w:rPr>
          <w:sz w:val="24"/>
          <w:szCs w:val="24"/>
        </w:rPr>
        <w:t>652740 Кемеровская область</w:t>
      </w:r>
      <w:r w:rsidR="00BA4315">
        <w:rPr>
          <w:sz w:val="24"/>
          <w:szCs w:val="24"/>
        </w:rPr>
        <w:tab/>
        <w:t>г.Калтан, пр. Мира, 53                                        г.Калтан, переулок Советский,13</w:t>
      </w:r>
    </w:p>
    <w:p w:rsidR="00BA4315" w:rsidRDefault="00BA4315" w:rsidP="00BA4315">
      <w:pPr>
        <w:pStyle w:val="21"/>
        <w:shd w:val="clear" w:color="auto" w:fill="auto"/>
        <w:tabs>
          <w:tab w:val="left" w:pos="577"/>
        </w:tabs>
        <w:spacing w:before="0" w:after="0" w:line="274" w:lineRule="exact"/>
        <w:ind w:left="360" w:right="20"/>
        <w:jc w:val="left"/>
        <w:rPr>
          <w:sz w:val="24"/>
          <w:szCs w:val="24"/>
        </w:rPr>
      </w:pPr>
      <w:r>
        <w:rPr>
          <w:sz w:val="24"/>
          <w:szCs w:val="24"/>
        </w:rPr>
        <w:t xml:space="preserve">                                                                                    </w:t>
      </w:r>
    </w:p>
    <w:p w:rsidR="00BA4315" w:rsidRDefault="00BA4315" w:rsidP="00BA4315">
      <w:pPr>
        <w:pStyle w:val="21"/>
        <w:shd w:val="clear" w:color="auto" w:fill="auto"/>
        <w:tabs>
          <w:tab w:val="left" w:pos="577"/>
        </w:tabs>
        <w:spacing w:before="0" w:after="0" w:line="274" w:lineRule="exact"/>
        <w:ind w:left="360" w:right="20"/>
        <w:jc w:val="left"/>
        <w:rPr>
          <w:sz w:val="24"/>
          <w:szCs w:val="24"/>
        </w:rPr>
      </w:pPr>
      <w:r w:rsidRPr="00436C58">
        <w:rPr>
          <w:sz w:val="24"/>
          <w:szCs w:val="24"/>
        </w:rPr>
        <w:t>Глава Калтанского городского округа</w:t>
      </w:r>
      <w:r>
        <w:rPr>
          <w:sz w:val="24"/>
          <w:szCs w:val="24"/>
        </w:rPr>
        <w:t xml:space="preserve">                 Заведующая</w:t>
      </w:r>
      <w:r w:rsidRPr="00BA4315">
        <w:rPr>
          <w:sz w:val="24"/>
          <w:szCs w:val="24"/>
        </w:rPr>
        <w:t xml:space="preserve"> </w:t>
      </w:r>
    </w:p>
    <w:p w:rsidR="00BA4315" w:rsidRDefault="00BA4315" w:rsidP="00BA4315">
      <w:pPr>
        <w:pStyle w:val="21"/>
        <w:shd w:val="clear" w:color="auto" w:fill="auto"/>
        <w:tabs>
          <w:tab w:val="left" w:pos="577"/>
        </w:tabs>
        <w:spacing w:before="0" w:after="0" w:line="274" w:lineRule="exact"/>
        <w:ind w:left="360" w:right="20"/>
        <w:jc w:val="left"/>
        <w:rPr>
          <w:sz w:val="24"/>
          <w:szCs w:val="24"/>
        </w:rPr>
      </w:pPr>
      <w:r>
        <w:rPr>
          <w:sz w:val="24"/>
          <w:szCs w:val="24"/>
        </w:rPr>
        <w:t xml:space="preserve">                                                                                МБ ДОУ Детский сад № 1  «Лучик»</w:t>
      </w:r>
    </w:p>
    <w:p w:rsidR="00BA4315" w:rsidRPr="00436C58" w:rsidRDefault="00BA4315" w:rsidP="00BA4315">
      <w:pPr>
        <w:pStyle w:val="21"/>
        <w:shd w:val="clear" w:color="auto" w:fill="auto"/>
        <w:tabs>
          <w:tab w:val="left" w:pos="577"/>
        </w:tabs>
        <w:spacing w:before="0" w:after="0" w:line="274" w:lineRule="exact"/>
        <w:ind w:left="360" w:right="20"/>
        <w:jc w:val="left"/>
        <w:rPr>
          <w:sz w:val="24"/>
          <w:szCs w:val="24"/>
        </w:rPr>
      </w:pPr>
      <w:r>
        <w:rPr>
          <w:sz w:val="24"/>
          <w:szCs w:val="24"/>
        </w:rPr>
        <w:t xml:space="preserve">                                                                    </w:t>
      </w:r>
      <w:r>
        <w:rPr>
          <w:sz w:val="24"/>
          <w:szCs w:val="24"/>
        </w:rPr>
        <w:tab/>
      </w:r>
    </w:p>
    <w:p w:rsidR="00BA4315" w:rsidRPr="00436C58" w:rsidRDefault="00BA4315" w:rsidP="00BA4315">
      <w:pPr>
        <w:pStyle w:val="21"/>
        <w:shd w:val="clear" w:color="auto" w:fill="auto"/>
        <w:tabs>
          <w:tab w:val="left" w:pos="577"/>
          <w:tab w:val="left" w:pos="5535"/>
        </w:tabs>
        <w:spacing w:before="0" w:after="0" w:line="274" w:lineRule="exact"/>
        <w:ind w:left="-426" w:right="784"/>
        <w:jc w:val="left"/>
        <w:rPr>
          <w:sz w:val="24"/>
          <w:szCs w:val="24"/>
        </w:rPr>
      </w:pPr>
      <w:r>
        <w:rPr>
          <w:sz w:val="24"/>
          <w:szCs w:val="24"/>
        </w:rPr>
        <w:t xml:space="preserve">             ____</w:t>
      </w:r>
      <w:r w:rsidRPr="00436C58">
        <w:rPr>
          <w:sz w:val="24"/>
          <w:szCs w:val="24"/>
        </w:rPr>
        <w:t>____________  И.Ф. Голдинов</w:t>
      </w:r>
      <w:r>
        <w:rPr>
          <w:sz w:val="24"/>
          <w:szCs w:val="24"/>
        </w:rPr>
        <w:t xml:space="preserve">                      ___________ Г.А.</w:t>
      </w:r>
      <w:r w:rsidR="00BE07DF">
        <w:rPr>
          <w:sz w:val="24"/>
          <w:szCs w:val="24"/>
        </w:rPr>
        <w:t xml:space="preserve"> </w:t>
      </w:r>
      <w:r>
        <w:rPr>
          <w:sz w:val="24"/>
          <w:szCs w:val="24"/>
        </w:rPr>
        <w:t xml:space="preserve">Выходцева </w:t>
      </w:r>
    </w:p>
    <w:p w:rsidR="00D25C1A" w:rsidRPr="00436C58" w:rsidRDefault="00BA4315" w:rsidP="00D25C1A">
      <w:pPr>
        <w:pStyle w:val="21"/>
        <w:shd w:val="clear" w:color="auto" w:fill="auto"/>
        <w:tabs>
          <w:tab w:val="left" w:pos="577"/>
        </w:tabs>
        <w:spacing w:before="0" w:after="0" w:line="274" w:lineRule="exact"/>
        <w:ind w:left="360" w:right="20"/>
        <w:jc w:val="left"/>
        <w:rPr>
          <w:sz w:val="24"/>
          <w:szCs w:val="24"/>
        </w:rPr>
      </w:pPr>
      <w:r>
        <w:rPr>
          <w:sz w:val="24"/>
          <w:szCs w:val="24"/>
        </w:rPr>
        <w:t xml:space="preserve">                                                                                  </w:t>
      </w:r>
    </w:p>
    <w:p w:rsidR="00D25C1A" w:rsidRPr="00436C58" w:rsidRDefault="00D25C1A" w:rsidP="00D25C1A">
      <w:pPr>
        <w:pStyle w:val="21"/>
        <w:shd w:val="clear" w:color="auto" w:fill="auto"/>
        <w:tabs>
          <w:tab w:val="left" w:pos="577"/>
        </w:tabs>
        <w:spacing w:before="0" w:after="0" w:line="274" w:lineRule="exact"/>
        <w:ind w:left="360" w:right="20"/>
        <w:rPr>
          <w:sz w:val="24"/>
          <w:szCs w:val="24"/>
        </w:rPr>
      </w:pPr>
    </w:p>
    <w:p w:rsidR="00D25C1A" w:rsidRPr="00436C58" w:rsidRDefault="00D25C1A" w:rsidP="00D25C1A">
      <w:pPr>
        <w:pStyle w:val="21"/>
        <w:shd w:val="clear" w:color="auto" w:fill="auto"/>
        <w:tabs>
          <w:tab w:val="left" w:pos="577"/>
        </w:tabs>
        <w:spacing w:before="0" w:after="0" w:line="274" w:lineRule="exact"/>
        <w:ind w:right="20"/>
        <w:jc w:val="center"/>
        <w:rPr>
          <w:b/>
          <w:sz w:val="24"/>
          <w:szCs w:val="24"/>
        </w:rPr>
      </w:pPr>
    </w:p>
    <w:p w:rsidR="00D25C1A" w:rsidRPr="00436C58" w:rsidRDefault="00D25C1A" w:rsidP="00D25C1A">
      <w:pPr>
        <w:pStyle w:val="21"/>
        <w:shd w:val="clear" w:color="auto" w:fill="auto"/>
        <w:tabs>
          <w:tab w:val="left" w:pos="577"/>
        </w:tabs>
        <w:spacing w:before="0" w:after="0" w:line="274" w:lineRule="exact"/>
        <w:ind w:right="20"/>
        <w:jc w:val="center"/>
        <w:rPr>
          <w:b/>
          <w:sz w:val="24"/>
          <w:szCs w:val="24"/>
        </w:rPr>
      </w:pPr>
    </w:p>
    <w:p w:rsidR="00D25C1A" w:rsidRPr="00436C58" w:rsidRDefault="00D25C1A" w:rsidP="00D25C1A">
      <w:pPr>
        <w:pStyle w:val="21"/>
        <w:shd w:val="clear" w:color="auto" w:fill="auto"/>
        <w:tabs>
          <w:tab w:val="left" w:pos="577"/>
        </w:tabs>
        <w:spacing w:before="0" w:after="0" w:line="274" w:lineRule="exact"/>
        <w:ind w:right="20"/>
        <w:rPr>
          <w:b/>
          <w:sz w:val="24"/>
          <w:szCs w:val="24"/>
        </w:rPr>
      </w:pPr>
    </w:p>
    <w:p w:rsidR="00D25C1A" w:rsidRDefault="00D25C1A" w:rsidP="00D25C1A">
      <w:pPr>
        <w:pStyle w:val="21"/>
        <w:shd w:val="clear" w:color="auto" w:fill="auto"/>
        <w:tabs>
          <w:tab w:val="left" w:pos="577"/>
        </w:tabs>
        <w:spacing w:before="0" w:after="0" w:line="274" w:lineRule="exact"/>
        <w:ind w:right="20"/>
        <w:rPr>
          <w:b/>
        </w:rPr>
      </w:pPr>
    </w:p>
    <w:p w:rsidR="00D25C1A" w:rsidRDefault="00D25C1A" w:rsidP="00D25C1A">
      <w:pPr>
        <w:pStyle w:val="21"/>
        <w:shd w:val="clear" w:color="auto" w:fill="auto"/>
        <w:tabs>
          <w:tab w:val="left" w:pos="577"/>
        </w:tabs>
        <w:spacing w:before="0" w:after="0" w:line="274" w:lineRule="exact"/>
        <w:ind w:right="20"/>
        <w:rPr>
          <w:b/>
        </w:rPr>
      </w:pPr>
    </w:p>
    <w:p w:rsidR="00D25C1A" w:rsidRDefault="00D25C1A" w:rsidP="00D25C1A">
      <w:pPr>
        <w:pStyle w:val="21"/>
        <w:shd w:val="clear" w:color="auto" w:fill="auto"/>
        <w:tabs>
          <w:tab w:val="left" w:pos="577"/>
        </w:tabs>
        <w:spacing w:before="0" w:after="0" w:line="274" w:lineRule="exact"/>
        <w:ind w:right="20"/>
        <w:rPr>
          <w:b/>
        </w:rPr>
      </w:pPr>
    </w:p>
    <w:p w:rsidR="00D25C1A" w:rsidRDefault="00D25C1A" w:rsidP="00D25C1A">
      <w:pPr>
        <w:pStyle w:val="21"/>
        <w:shd w:val="clear" w:color="auto" w:fill="auto"/>
        <w:tabs>
          <w:tab w:val="left" w:pos="577"/>
        </w:tabs>
        <w:spacing w:before="0" w:after="0" w:line="274" w:lineRule="exact"/>
        <w:ind w:right="20"/>
        <w:rPr>
          <w:b/>
        </w:rPr>
      </w:pPr>
    </w:p>
    <w:p w:rsidR="00D25C1A" w:rsidRPr="00D25C1A" w:rsidRDefault="00D25C1A" w:rsidP="00D25C1A">
      <w:pPr>
        <w:pStyle w:val="21"/>
        <w:shd w:val="clear" w:color="auto" w:fill="auto"/>
        <w:tabs>
          <w:tab w:val="left" w:pos="577"/>
        </w:tabs>
        <w:spacing w:before="0" w:after="0" w:line="274" w:lineRule="exact"/>
        <w:ind w:right="20"/>
        <w:rPr>
          <w:b/>
        </w:rPr>
        <w:sectPr w:rsidR="00D25C1A" w:rsidRPr="00D25C1A" w:rsidSect="00436C58">
          <w:type w:val="continuous"/>
          <w:pgSz w:w="11905" w:h="16837"/>
          <w:pgMar w:top="376" w:right="706" w:bottom="378" w:left="2330" w:header="0" w:footer="3" w:gutter="0"/>
          <w:cols w:space="720"/>
          <w:noEndnote/>
          <w:docGrid w:linePitch="360"/>
        </w:sectPr>
      </w:pPr>
    </w:p>
    <w:p w:rsidR="002C4F15" w:rsidRDefault="002C4F15">
      <w:pPr>
        <w:framePr w:w="11467" w:h="1973" w:hRule="exact" w:wrap="notBeside" w:vAnchor="text" w:hAnchor="text" w:xAlign="center" w:y="1" w:anchorLock="1"/>
      </w:pPr>
    </w:p>
    <w:p w:rsidR="002C4F15" w:rsidRDefault="00851E0B">
      <w:pPr>
        <w:rPr>
          <w:sz w:val="2"/>
          <w:szCs w:val="2"/>
        </w:rPr>
        <w:sectPr w:rsidR="002C4F15">
          <w:type w:val="continuous"/>
          <w:pgSz w:w="11905" w:h="16837"/>
          <w:pgMar w:top="0" w:right="0" w:bottom="0" w:left="0" w:header="0" w:footer="3" w:gutter="0"/>
          <w:cols w:space="720"/>
          <w:noEndnote/>
          <w:docGrid w:linePitch="360"/>
        </w:sectPr>
      </w:pPr>
      <w:r>
        <w:t xml:space="preserve"> </w:t>
      </w:r>
    </w:p>
    <w:p w:rsidR="00436C58" w:rsidRDefault="00436C58" w:rsidP="00436C58">
      <w:pPr>
        <w:pStyle w:val="20"/>
        <w:shd w:val="clear" w:color="auto" w:fill="auto"/>
        <w:ind w:left="1320" w:right="1280"/>
        <w:rPr>
          <w:lang w:val="ru-RU"/>
        </w:rPr>
      </w:pPr>
    </w:p>
    <w:p w:rsidR="00436C58" w:rsidRDefault="00436C58" w:rsidP="00436C58">
      <w:pPr>
        <w:pStyle w:val="20"/>
        <w:shd w:val="clear" w:color="auto" w:fill="auto"/>
        <w:ind w:left="1320" w:right="1280"/>
        <w:rPr>
          <w:lang w:val="ru-RU"/>
        </w:rPr>
      </w:pPr>
    </w:p>
    <w:p w:rsidR="00D25C1A" w:rsidRDefault="00D25C1A" w:rsidP="00D15446">
      <w:pPr>
        <w:pStyle w:val="21"/>
        <w:shd w:val="clear" w:color="auto" w:fill="auto"/>
        <w:spacing w:before="0" w:after="0" w:line="220" w:lineRule="exact"/>
        <w:rPr>
          <w:iCs/>
          <w:sz w:val="27"/>
          <w:szCs w:val="27"/>
        </w:rPr>
      </w:pPr>
    </w:p>
    <w:p w:rsidR="00BA4315" w:rsidRDefault="00BA4315" w:rsidP="00D15446">
      <w:pPr>
        <w:pStyle w:val="21"/>
        <w:shd w:val="clear" w:color="auto" w:fill="auto"/>
        <w:spacing w:before="0" w:after="0" w:line="220" w:lineRule="exact"/>
        <w:rPr>
          <w:iCs/>
          <w:sz w:val="27"/>
          <w:szCs w:val="27"/>
        </w:rPr>
      </w:pPr>
    </w:p>
    <w:p w:rsidR="00BA4315" w:rsidRDefault="00BA4315" w:rsidP="00D15446">
      <w:pPr>
        <w:pStyle w:val="21"/>
        <w:shd w:val="clear" w:color="auto" w:fill="auto"/>
        <w:spacing w:before="0" w:after="0" w:line="220" w:lineRule="exact"/>
        <w:rPr>
          <w:iCs/>
          <w:sz w:val="27"/>
          <w:szCs w:val="27"/>
        </w:rPr>
      </w:pPr>
    </w:p>
    <w:p w:rsidR="00BA4315" w:rsidRDefault="00BA4315" w:rsidP="00D15446">
      <w:pPr>
        <w:pStyle w:val="21"/>
        <w:shd w:val="clear" w:color="auto" w:fill="auto"/>
        <w:spacing w:before="0" w:after="0" w:line="220" w:lineRule="exact"/>
        <w:rPr>
          <w:iCs/>
          <w:sz w:val="27"/>
          <w:szCs w:val="27"/>
        </w:rPr>
      </w:pPr>
    </w:p>
    <w:p w:rsidR="00BA4315" w:rsidRDefault="00BA4315" w:rsidP="00D15446">
      <w:pPr>
        <w:pStyle w:val="21"/>
        <w:shd w:val="clear" w:color="auto" w:fill="auto"/>
        <w:spacing w:before="0" w:after="0" w:line="220" w:lineRule="exact"/>
        <w:rPr>
          <w:sz w:val="28"/>
          <w:szCs w:val="28"/>
        </w:rPr>
      </w:pPr>
    </w:p>
    <w:p w:rsidR="00551300" w:rsidRDefault="00551300" w:rsidP="00D15446">
      <w:pPr>
        <w:pStyle w:val="21"/>
        <w:shd w:val="clear" w:color="auto" w:fill="auto"/>
        <w:spacing w:before="0" w:after="0" w:line="220" w:lineRule="exact"/>
        <w:rPr>
          <w:sz w:val="28"/>
          <w:szCs w:val="28"/>
        </w:rPr>
      </w:pPr>
    </w:p>
    <w:p w:rsidR="00551300" w:rsidRDefault="00551300" w:rsidP="00D15446">
      <w:pPr>
        <w:pStyle w:val="21"/>
        <w:shd w:val="clear" w:color="auto" w:fill="auto"/>
        <w:spacing w:before="0" w:after="0" w:line="220" w:lineRule="exact"/>
        <w:rPr>
          <w:sz w:val="28"/>
          <w:szCs w:val="28"/>
        </w:rPr>
      </w:pPr>
    </w:p>
    <w:sectPr w:rsidR="00551300" w:rsidSect="00551300">
      <w:type w:val="continuous"/>
      <w:pgSz w:w="11905" w:h="16837"/>
      <w:pgMar w:top="718" w:right="565" w:bottom="718" w:left="217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72F" w:rsidRDefault="0012772F" w:rsidP="002C4F15">
      <w:r>
        <w:separator/>
      </w:r>
    </w:p>
  </w:endnote>
  <w:endnote w:type="continuationSeparator" w:id="1">
    <w:p w:rsidR="0012772F" w:rsidRDefault="0012772F" w:rsidP="002C4F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72F" w:rsidRDefault="0012772F"/>
  </w:footnote>
  <w:footnote w:type="continuationSeparator" w:id="1">
    <w:p w:rsidR="0012772F" w:rsidRDefault="0012772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315C"/>
    <w:multiLevelType w:val="multilevel"/>
    <w:tmpl w:val="03E85C1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F96D2B"/>
    <w:multiLevelType w:val="multilevel"/>
    <w:tmpl w:val="92F09D4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603F14"/>
    <w:multiLevelType w:val="multilevel"/>
    <w:tmpl w:val="542ED7A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BB3DE9"/>
    <w:multiLevelType w:val="multilevel"/>
    <w:tmpl w:val="CC3493B8"/>
    <w:lvl w:ilvl="0">
      <w:start w:val="6"/>
      <w:numFmt w:val="decimal"/>
      <w:lvlText w:val="%1."/>
      <w:lvlJc w:val="left"/>
      <w:pPr>
        <w:ind w:left="435" w:hanging="43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
    <w:nsid w:val="171B2753"/>
    <w:multiLevelType w:val="multilevel"/>
    <w:tmpl w:val="9AE6031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6D0279"/>
    <w:multiLevelType w:val="multilevel"/>
    <w:tmpl w:val="FA8C50C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BA7422"/>
    <w:multiLevelType w:val="multilevel"/>
    <w:tmpl w:val="FF560E0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085E3C"/>
    <w:multiLevelType w:val="multilevel"/>
    <w:tmpl w:val="CB527E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8">
    <w:nsid w:val="30D22CF4"/>
    <w:multiLevelType w:val="multilevel"/>
    <w:tmpl w:val="938498F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4742CC"/>
    <w:multiLevelType w:val="multilevel"/>
    <w:tmpl w:val="D18EDE4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FF3B24"/>
    <w:multiLevelType w:val="multilevel"/>
    <w:tmpl w:val="1252294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F26B6A"/>
    <w:multiLevelType w:val="multilevel"/>
    <w:tmpl w:val="1C540A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A343BF"/>
    <w:multiLevelType w:val="multilevel"/>
    <w:tmpl w:val="645C998C"/>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nsid w:val="414405A0"/>
    <w:multiLevelType w:val="multilevel"/>
    <w:tmpl w:val="F91085F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664691"/>
    <w:multiLevelType w:val="multilevel"/>
    <w:tmpl w:val="C6B0CD1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10329D"/>
    <w:multiLevelType w:val="multilevel"/>
    <w:tmpl w:val="EF52E53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4434ADF"/>
    <w:multiLevelType w:val="multilevel"/>
    <w:tmpl w:val="2AA6710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8070C0"/>
    <w:multiLevelType w:val="multilevel"/>
    <w:tmpl w:val="6DEA14D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4"/>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76414A"/>
    <w:multiLevelType w:val="multilevel"/>
    <w:tmpl w:val="C90A2BF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292583"/>
    <w:multiLevelType w:val="multilevel"/>
    <w:tmpl w:val="9D203B6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D6047BD"/>
    <w:multiLevelType w:val="multilevel"/>
    <w:tmpl w:val="CDE8D2E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5C67562"/>
    <w:multiLevelType w:val="multilevel"/>
    <w:tmpl w:val="9790D63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0"/>
  </w:num>
  <w:num w:numId="3">
    <w:abstractNumId w:val="8"/>
  </w:num>
  <w:num w:numId="4">
    <w:abstractNumId w:val="18"/>
  </w:num>
  <w:num w:numId="5">
    <w:abstractNumId w:val="19"/>
  </w:num>
  <w:num w:numId="6">
    <w:abstractNumId w:val="6"/>
  </w:num>
  <w:num w:numId="7">
    <w:abstractNumId w:val="11"/>
  </w:num>
  <w:num w:numId="8">
    <w:abstractNumId w:val="16"/>
  </w:num>
  <w:num w:numId="9">
    <w:abstractNumId w:val="13"/>
  </w:num>
  <w:num w:numId="10">
    <w:abstractNumId w:val="5"/>
  </w:num>
  <w:num w:numId="11">
    <w:abstractNumId w:val="9"/>
  </w:num>
  <w:num w:numId="12">
    <w:abstractNumId w:val="0"/>
  </w:num>
  <w:num w:numId="13">
    <w:abstractNumId w:val="10"/>
  </w:num>
  <w:num w:numId="14">
    <w:abstractNumId w:val="1"/>
  </w:num>
  <w:num w:numId="15">
    <w:abstractNumId w:val="15"/>
  </w:num>
  <w:num w:numId="16">
    <w:abstractNumId w:val="14"/>
  </w:num>
  <w:num w:numId="17">
    <w:abstractNumId w:val="17"/>
  </w:num>
  <w:num w:numId="18">
    <w:abstractNumId w:val="4"/>
  </w:num>
  <w:num w:numId="19">
    <w:abstractNumId w:val="2"/>
  </w:num>
  <w:num w:numId="20">
    <w:abstractNumId w:val="12"/>
  </w:num>
  <w:num w:numId="21">
    <w:abstractNumId w:val="3"/>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2C4F15"/>
    <w:rsid w:val="00056465"/>
    <w:rsid w:val="0012772F"/>
    <w:rsid w:val="00136CFB"/>
    <w:rsid w:val="002A2999"/>
    <w:rsid w:val="002C4F15"/>
    <w:rsid w:val="00304CF2"/>
    <w:rsid w:val="00397063"/>
    <w:rsid w:val="00436C58"/>
    <w:rsid w:val="004675CD"/>
    <w:rsid w:val="004C09EA"/>
    <w:rsid w:val="00551300"/>
    <w:rsid w:val="00646195"/>
    <w:rsid w:val="00780710"/>
    <w:rsid w:val="007952F3"/>
    <w:rsid w:val="00851E0B"/>
    <w:rsid w:val="00934CA0"/>
    <w:rsid w:val="00A54C94"/>
    <w:rsid w:val="00A8391B"/>
    <w:rsid w:val="00B13A86"/>
    <w:rsid w:val="00BA4315"/>
    <w:rsid w:val="00BE07DF"/>
    <w:rsid w:val="00D15446"/>
    <w:rsid w:val="00D24F1B"/>
    <w:rsid w:val="00D25C1A"/>
    <w:rsid w:val="00DC12F5"/>
    <w:rsid w:val="00DC318B"/>
    <w:rsid w:val="00E418AB"/>
    <w:rsid w:val="00E8674E"/>
    <w:rsid w:val="00E86B46"/>
    <w:rsid w:val="00F14E95"/>
    <w:rsid w:val="00F21E52"/>
    <w:rsid w:val="00F768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C4F15"/>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C4F15"/>
    <w:rPr>
      <w:color w:val="000080"/>
      <w:u w:val="single"/>
    </w:rPr>
  </w:style>
  <w:style w:type="character" w:customStyle="1" w:styleId="2">
    <w:name w:val="Основной текст (2)_"/>
    <w:basedOn w:val="a0"/>
    <w:link w:val="20"/>
    <w:rsid w:val="002C4F15"/>
    <w:rPr>
      <w:rFonts w:ascii="Times New Roman" w:eastAsia="Times New Roman" w:hAnsi="Times New Roman" w:cs="Times New Roman"/>
      <w:b w:val="0"/>
      <w:bCs w:val="0"/>
      <w:i w:val="0"/>
      <w:iCs w:val="0"/>
      <w:smallCaps w:val="0"/>
      <w:strike w:val="0"/>
      <w:spacing w:val="0"/>
      <w:sz w:val="27"/>
      <w:szCs w:val="27"/>
      <w:lang w:val="en-US"/>
    </w:rPr>
  </w:style>
  <w:style w:type="character" w:customStyle="1" w:styleId="3">
    <w:name w:val="Основной текст (3)_"/>
    <w:basedOn w:val="a0"/>
    <w:link w:val="30"/>
    <w:rsid w:val="002C4F15"/>
    <w:rPr>
      <w:rFonts w:ascii="Times New Roman" w:eastAsia="Times New Roman" w:hAnsi="Times New Roman" w:cs="Times New Roman"/>
      <w:b w:val="0"/>
      <w:bCs w:val="0"/>
      <w:i w:val="0"/>
      <w:iCs w:val="0"/>
      <w:smallCaps w:val="0"/>
      <w:strike w:val="0"/>
      <w:spacing w:val="0"/>
      <w:sz w:val="22"/>
      <w:szCs w:val="22"/>
    </w:rPr>
  </w:style>
  <w:style w:type="character" w:customStyle="1" w:styleId="a4">
    <w:name w:val="Основной текст_"/>
    <w:basedOn w:val="a0"/>
    <w:link w:val="21"/>
    <w:rsid w:val="002C4F15"/>
    <w:rPr>
      <w:rFonts w:ascii="Times New Roman" w:eastAsia="Times New Roman" w:hAnsi="Times New Roman" w:cs="Times New Roman"/>
      <w:b w:val="0"/>
      <w:bCs w:val="0"/>
      <w:i w:val="0"/>
      <w:iCs w:val="0"/>
      <w:smallCaps w:val="0"/>
      <w:strike w:val="0"/>
      <w:spacing w:val="0"/>
      <w:sz w:val="22"/>
      <w:szCs w:val="22"/>
    </w:rPr>
  </w:style>
  <w:style w:type="character" w:customStyle="1" w:styleId="1">
    <w:name w:val="Основной текст1"/>
    <w:basedOn w:val="a4"/>
    <w:rsid w:val="002C4F15"/>
    <w:rPr>
      <w:u w:val="single"/>
    </w:rPr>
  </w:style>
  <w:style w:type="character" w:customStyle="1" w:styleId="10">
    <w:name w:val="Заголовок №1_"/>
    <w:basedOn w:val="a0"/>
    <w:link w:val="11"/>
    <w:rsid w:val="002C4F15"/>
    <w:rPr>
      <w:rFonts w:ascii="Times New Roman" w:eastAsia="Times New Roman" w:hAnsi="Times New Roman" w:cs="Times New Roman"/>
      <w:b w:val="0"/>
      <w:bCs w:val="0"/>
      <w:i w:val="0"/>
      <w:iCs w:val="0"/>
      <w:smallCaps w:val="0"/>
      <w:strike w:val="0"/>
      <w:spacing w:val="0"/>
      <w:sz w:val="22"/>
      <w:szCs w:val="22"/>
    </w:rPr>
  </w:style>
  <w:style w:type="character" w:customStyle="1" w:styleId="8pt0pt">
    <w:name w:val="Основной текст + 8 pt;Интервал 0 pt"/>
    <w:basedOn w:val="a4"/>
    <w:rsid w:val="002C4F15"/>
    <w:rPr>
      <w:spacing w:val="10"/>
      <w:sz w:val="16"/>
      <w:szCs w:val="16"/>
    </w:rPr>
  </w:style>
  <w:style w:type="character" w:customStyle="1" w:styleId="22">
    <w:name w:val="Подпись к картинке (2)_"/>
    <w:basedOn w:val="a0"/>
    <w:link w:val="23"/>
    <w:rsid w:val="002C4F15"/>
    <w:rPr>
      <w:rFonts w:ascii="Times New Roman" w:eastAsia="Times New Roman" w:hAnsi="Times New Roman" w:cs="Times New Roman"/>
      <w:b w:val="0"/>
      <w:bCs w:val="0"/>
      <w:i w:val="0"/>
      <w:iCs w:val="0"/>
      <w:smallCaps w:val="0"/>
      <w:strike w:val="0"/>
      <w:spacing w:val="-10"/>
      <w:sz w:val="8"/>
      <w:szCs w:val="8"/>
    </w:rPr>
  </w:style>
  <w:style w:type="character" w:customStyle="1" w:styleId="a5">
    <w:name w:val="Подпись к картинке_"/>
    <w:basedOn w:val="a0"/>
    <w:link w:val="a6"/>
    <w:rsid w:val="002C4F15"/>
    <w:rPr>
      <w:rFonts w:ascii="Times New Roman" w:eastAsia="Times New Roman" w:hAnsi="Times New Roman" w:cs="Times New Roman"/>
      <w:b w:val="0"/>
      <w:bCs w:val="0"/>
      <w:i w:val="0"/>
      <w:iCs w:val="0"/>
      <w:smallCaps w:val="0"/>
      <w:strike w:val="0"/>
      <w:spacing w:val="0"/>
      <w:sz w:val="22"/>
      <w:szCs w:val="22"/>
    </w:rPr>
  </w:style>
  <w:style w:type="paragraph" w:customStyle="1" w:styleId="20">
    <w:name w:val="Основной текст (2)"/>
    <w:basedOn w:val="a"/>
    <w:link w:val="2"/>
    <w:rsid w:val="002C4F15"/>
    <w:pPr>
      <w:shd w:val="clear" w:color="auto" w:fill="FFFFFF"/>
      <w:spacing w:after="360" w:line="0" w:lineRule="atLeast"/>
    </w:pPr>
    <w:rPr>
      <w:rFonts w:ascii="Times New Roman" w:eastAsia="Times New Roman" w:hAnsi="Times New Roman" w:cs="Times New Roman"/>
      <w:i/>
      <w:iCs/>
      <w:sz w:val="27"/>
      <w:szCs w:val="27"/>
      <w:lang w:val="en-US"/>
    </w:rPr>
  </w:style>
  <w:style w:type="paragraph" w:customStyle="1" w:styleId="30">
    <w:name w:val="Основной текст (3)"/>
    <w:basedOn w:val="a"/>
    <w:link w:val="3"/>
    <w:rsid w:val="002C4F15"/>
    <w:pPr>
      <w:shd w:val="clear" w:color="auto" w:fill="FFFFFF"/>
      <w:spacing w:before="360" w:after="240" w:line="312" w:lineRule="exact"/>
      <w:jc w:val="center"/>
    </w:pPr>
    <w:rPr>
      <w:rFonts w:ascii="Times New Roman" w:eastAsia="Times New Roman" w:hAnsi="Times New Roman" w:cs="Times New Roman"/>
      <w:b/>
      <w:bCs/>
      <w:sz w:val="22"/>
      <w:szCs w:val="22"/>
    </w:rPr>
  </w:style>
  <w:style w:type="paragraph" w:customStyle="1" w:styleId="21">
    <w:name w:val="Основной текст2"/>
    <w:basedOn w:val="a"/>
    <w:link w:val="a4"/>
    <w:rsid w:val="002C4F15"/>
    <w:pPr>
      <w:shd w:val="clear" w:color="auto" w:fill="FFFFFF"/>
      <w:spacing w:before="240" w:after="240" w:line="0" w:lineRule="atLeast"/>
      <w:jc w:val="both"/>
    </w:pPr>
    <w:rPr>
      <w:rFonts w:ascii="Times New Roman" w:eastAsia="Times New Roman" w:hAnsi="Times New Roman" w:cs="Times New Roman"/>
      <w:sz w:val="22"/>
      <w:szCs w:val="22"/>
    </w:rPr>
  </w:style>
  <w:style w:type="paragraph" w:customStyle="1" w:styleId="11">
    <w:name w:val="Заголовок №1"/>
    <w:basedOn w:val="a"/>
    <w:link w:val="10"/>
    <w:rsid w:val="002C4F15"/>
    <w:pPr>
      <w:shd w:val="clear" w:color="auto" w:fill="FFFFFF"/>
      <w:spacing w:before="480" w:after="300" w:line="0" w:lineRule="atLeast"/>
      <w:outlineLvl w:val="0"/>
    </w:pPr>
    <w:rPr>
      <w:rFonts w:ascii="Times New Roman" w:eastAsia="Times New Roman" w:hAnsi="Times New Roman" w:cs="Times New Roman"/>
      <w:b/>
      <w:bCs/>
      <w:sz w:val="22"/>
      <w:szCs w:val="22"/>
    </w:rPr>
  </w:style>
  <w:style w:type="paragraph" w:customStyle="1" w:styleId="23">
    <w:name w:val="Подпись к картинке (2)"/>
    <w:basedOn w:val="a"/>
    <w:link w:val="22"/>
    <w:rsid w:val="002C4F15"/>
    <w:pPr>
      <w:shd w:val="clear" w:color="auto" w:fill="FFFFFF"/>
      <w:spacing w:line="0" w:lineRule="atLeast"/>
    </w:pPr>
    <w:rPr>
      <w:rFonts w:ascii="Times New Roman" w:eastAsia="Times New Roman" w:hAnsi="Times New Roman" w:cs="Times New Roman"/>
      <w:spacing w:val="-10"/>
      <w:sz w:val="8"/>
      <w:szCs w:val="8"/>
    </w:rPr>
  </w:style>
  <w:style w:type="paragraph" w:customStyle="1" w:styleId="a6">
    <w:name w:val="Подпись к картинке"/>
    <w:basedOn w:val="a"/>
    <w:link w:val="a5"/>
    <w:rsid w:val="002C4F15"/>
    <w:pPr>
      <w:shd w:val="clear" w:color="auto" w:fill="FFFFFF"/>
      <w:spacing w:line="0" w:lineRule="atLeast"/>
    </w:pPr>
    <w:rPr>
      <w:rFonts w:ascii="Times New Roman" w:eastAsia="Times New Roman" w:hAnsi="Times New Roman" w:cs="Times New Roman"/>
      <w:b/>
      <w:bCs/>
      <w:sz w:val="22"/>
      <w:szCs w:val="22"/>
    </w:rPr>
  </w:style>
  <w:style w:type="character" w:customStyle="1" w:styleId="13pt">
    <w:name w:val="Основной текст + 13 pt;Полужирный"/>
    <w:basedOn w:val="a4"/>
    <w:rsid w:val="00436C58"/>
    <w:rPr>
      <w:b/>
      <w:bCs/>
      <w:sz w:val="26"/>
      <w:szCs w:val="26"/>
      <w:shd w:val="clear" w:color="auto" w:fill="FFFFFF"/>
    </w:rPr>
  </w:style>
  <w:style w:type="character" w:customStyle="1" w:styleId="4">
    <w:name w:val="Основной текст (4)_"/>
    <w:basedOn w:val="a0"/>
    <w:link w:val="40"/>
    <w:rsid w:val="00436C58"/>
    <w:rPr>
      <w:rFonts w:ascii="Times New Roman" w:eastAsia="Times New Roman" w:hAnsi="Times New Roman" w:cs="Times New Roman"/>
      <w:sz w:val="120"/>
      <w:szCs w:val="120"/>
      <w:shd w:val="clear" w:color="auto" w:fill="FFFFFF"/>
    </w:rPr>
  </w:style>
  <w:style w:type="character" w:customStyle="1" w:styleId="8pt">
    <w:name w:val="Основной текст + Интервал 8 pt"/>
    <w:basedOn w:val="a4"/>
    <w:rsid w:val="00436C58"/>
    <w:rPr>
      <w:spacing w:val="160"/>
      <w:shd w:val="clear" w:color="auto" w:fill="FFFFFF"/>
      <w:lang w:val="en-US"/>
    </w:rPr>
  </w:style>
  <w:style w:type="character" w:customStyle="1" w:styleId="10pt">
    <w:name w:val="Основной текст + 10 pt;Курсив"/>
    <w:basedOn w:val="a4"/>
    <w:rsid w:val="00436C58"/>
    <w:rPr>
      <w:i/>
      <w:iCs/>
      <w:sz w:val="20"/>
      <w:szCs w:val="20"/>
      <w:shd w:val="clear" w:color="auto" w:fill="FFFFFF"/>
    </w:rPr>
  </w:style>
  <w:style w:type="paragraph" w:customStyle="1" w:styleId="40">
    <w:name w:val="Основной текст (4)"/>
    <w:basedOn w:val="a"/>
    <w:link w:val="4"/>
    <w:rsid w:val="00436C58"/>
    <w:pPr>
      <w:shd w:val="clear" w:color="auto" w:fill="FFFFFF"/>
      <w:spacing w:before="360" w:line="0" w:lineRule="atLeast"/>
      <w:jc w:val="both"/>
    </w:pPr>
    <w:rPr>
      <w:rFonts w:ascii="Times New Roman" w:eastAsia="Times New Roman" w:hAnsi="Times New Roman" w:cs="Times New Roman"/>
      <w:color w:val="auto"/>
      <w:sz w:val="120"/>
      <w:szCs w:val="120"/>
    </w:rPr>
  </w:style>
  <w:style w:type="paragraph" w:styleId="a7">
    <w:name w:val="No Spacing"/>
    <w:uiPriority w:val="1"/>
    <w:qFormat/>
    <w:rsid w:val="00551300"/>
    <w:rPr>
      <w:rFonts w:ascii="Calibri" w:eastAsia="Calibri" w:hAnsi="Calibri"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147796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1092</Words>
  <Characters>6227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МУУО г.Калтан</Company>
  <LinksUpToDate>false</LinksUpToDate>
  <CharactersWithSpaces>7305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Опека</dc:creator>
  <cp:lastModifiedBy>Лучик</cp:lastModifiedBy>
  <cp:revision>3</cp:revision>
  <cp:lastPrinted>2012-01-16T03:53:00Z</cp:lastPrinted>
  <dcterms:created xsi:type="dcterms:W3CDTF">2012-01-18T04:00:00Z</dcterms:created>
  <dcterms:modified xsi:type="dcterms:W3CDTF">2012-02-08T04:33:00Z</dcterms:modified>
</cp:coreProperties>
</file>